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ind w:firstLine="0" w:firstLineChars="0"/>
        <w:jc w:val="left"/>
        <w:rPr>
          <w:rFonts w:eastAsia="黑体" w:cs="Times New Roman"/>
          <w:szCs w:val="30"/>
        </w:rPr>
      </w:pPr>
      <w:r>
        <w:rPr>
          <w:rFonts w:eastAsia="黑体" w:cs="Times New Roman"/>
          <w:szCs w:val="30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eastAsia="方正小标宋简体" w:cs="Times New Roman"/>
          <w:sz w:val="36"/>
          <w:szCs w:val="36"/>
        </w:rPr>
      </w:pPr>
      <w:r>
        <w:rPr>
          <w:rFonts w:eastAsia="方正小标宋简体" w:cs="Times New Roman"/>
          <w:sz w:val="36"/>
          <w:szCs w:val="36"/>
        </w:rPr>
        <w:t>第四届“礼敬中华优秀传统文化”系列活动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eastAsia="方正小标宋简体" w:cs="Times New Roman"/>
          <w:sz w:val="36"/>
          <w:szCs w:val="36"/>
        </w:rPr>
        <w:t>示范项目名单</w:t>
      </w:r>
    </w:p>
    <w:tbl>
      <w:tblPr>
        <w:tblStyle w:val="3"/>
        <w:tblpPr w:leftFromText="180" w:rightFromText="180" w:vertAnchor="text" w:tblpXSpec="center" w:tblpY="28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2"/>
        <w:gridCol w:w="6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eastAsia="黑体"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eastAsia="黑体" w:cs="Times New Roman"/>
                <w:color w:val="000000"/>
                <w:kern w:val="0"/>
                <w:sz w:val="28"/>
                <w:szCs w:val="30"/>
              </w:rPr>
              <w:t>学  校</w:t>
            </w:r>
          </w:p>
        </w:tc>
        <w:tc>
          <w:tcPr>
            <w:tcW w:w="6150" w:type="dxa"/>
            <w:vAlign w:val="center"/>
          </w:tcPr>
          <w:p>
            <w:pPr>
              <w:widowControl/>
              <w:spacing w:line="500" w:lineRule="exact"/>
              <w:ind w:left="3" w:hanging="2" w:hangingChars="1"/>
              <w:jc w:val="center"/>
              <w:rPr>
                <w:rFonts w:eastAsia="黑体"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eastAsia="黑体" w:cs="Times New Roman"/>
                <w:color w:val="000000"/>
                <w:kern w:val="0"/>
                <w:sz w:val="28"/>
                <w:szCs w:val="30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cs="Times New Roman"/>
                <w:sz w:val="28"/>
                <w:szCs w:val="30"/>
              </w:rPr>
            </w:pPr>
            <w:r>
              <w:rPr>
                <w:rFonts w:cs="Times New Roman"/>
                <w:sz w:val="28"/>
                <w:szCs w:val="30"/>
              </w:rPr>
              <w:t>北京大学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昆曲之美，美美与共</w:t>
            </w:r>
          </w:p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——北京大学昆曲传承成果简述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cs="Times New Roman"/>
                <w:sz w:val="28"/>
                <w:szCs w:val="30"/>
              </w:rPr>
            </w:pPr>
            <w:r>
              <w:rPr>
                <w:rFonts w:cs="Times New Roman"/>
                <w:sz w:val="28"/>
                <w:szCs w:val="30"/>
              </w:rPr>
              <w:t>清华大学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多措并举助力戏曲艺术扎根校园——清华大学“戏曲进校园</w:t>
            </w:r>
            <w:r>
              <w:rPr>
                <w:rFonts w:hint="eastAsia" w:cs="Times New Roman"/>
                <w:color w:val="000000"/>
                <w:kern w:val="0"/>
                <w:sz w:val="28"/>
                <w:szCs w:val="30"/>
              </w:rPr>
              <w:t>—</w:t>
            </w: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2017校园戏曲节”成果展示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cs="Times New Roman"/>
                <w:sz w:val="28"/>
                <w:szCs w:val="30"/>
              </w:rPr>
            </w:pPr>
            <w:r>
              <w:rPr>
                <w:rFonts w:cs="Times New Roman"/>
                <w:sz w:val="28"/>
                <w:szCs w:val="30"/>
              </w:rPr>
              <w:t>北京科技大学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“礼敬中华·文溢满井”</w:t>
            </w:r>
          </w:p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——北京科技大学首届传统文化节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cs="Times New Roman"/>
                <w:sz w:val="28"/>
                <w:szCs w:val="30"/>
              </w:rPr>
            </w:pPr>
            <w:r>
              <w:rPr>
                <w:rFonts w:cs="Times New Roman"/>
                <w:sz w:val="28"/>
                <w:szCs w:val="30"/>
              </w:rPr>
              <w:t>天津大学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0" w:firstLineChars="0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 xml:space="preserve">承年画之美 </w:t>
            </w:r>
            <w:r>
              <w:rPr>
                <w:rFonts w:hint="eastAsia" w:cs="Times New Roman"/>
                <w:color w:val="000000"/>
                <w:kern w:val="0"/>
                <w:sz w:val="28"/>
                <w:szCs w:val="30"/>
              </w:rPr>
              <w:t xml:space="preserve"> </w:t>
            </w: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育家国情怀</w:t>
            </w:r>
          </w:p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——天津大学杨柳青年画基地传承中华优秀文化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cs="Times New Roman"/>
                <w:sz w:val="28"/>
                <w:szCs w:val="30"/>
              </w:rPr>
            </w:pPr>
            <w:r>
              <w:rPr>
                <w:rFonts w:cs="Times New Roman"/>
                <w:kern w:val="0"/>
                <w:sz w:val="28"/>
                <w:szCs w:val="30"/>
              </w:rPr>
              <w:t>上海交通大学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 xml:space="preserve">倾听世界回响 </w:t>
            </w:r>
            <w:r>
              <w:rPr>
                <w:rFonts w:hint="eastAsia" w:cs="Times New Roman"/>
                <w:color w:val="000000"/>
                <w:kern w:val="0"/>
                <w:sz w:val="28"/>
                <w:szCs w:val="30"/>
              </w:rPr>
              <w:t xml:space="preserve"> </w:t>
            </w: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讲好中国故事</w:t>
            </w:r>
          </w:p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——上海交通大学首创“堂【TANG】·世界博物馆馆长文博讲堂”文博育人新载体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cs="Times New Roman"/>
                <w:sz w:val="28"/>
                <w:szCs w:val="30"/>
              </w:rPr>
            </w:pPr>
            <w:r>
              <w:rPr>
                <w:rFonts w:cs="Times New Roman"/>
                <w:sz w:val="28"/>
                <w:szCs w:val="30"/>
              </w:rPr>
              <w:t>江南大学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以文化人·涵育新风</w:t>
            </w:r>
          </w:p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——江南大学“艺术课堂”打造文化育人新平台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华中师范大学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记录现沧桑  行走践成长  传承助弘扬</w:t>
            </w:r>
          </w:p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——华中师范大学“礼敬中华优秀传统文化”之荆楚传统文化系列纪录片的制作与传播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cs="Times New Roman"/>
                <w:sz w:val="28"/>
                <w:szCs w:val="30"/>
              </w:rPr>
            </w:pPr>
            <w:r>
              <w:rPr>
                <w:rFonts w:cs="Times New Roman"/>
                <w:sz w:val="28"/>
                <w:szCs w:val="30"/>
              </w:rPr>
              <w:t>厦门大学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弘扬中华优秀传统文化  推动海丝文化传承发展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560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sz w:val="28"/>
                <w:szCs w:val="30"/>
              </w:rPr>
              <w:t>兰州大学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发掘优秀内涵，礼敬传统文化</w:t>
            </w:r>
          </w:p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——记兰州大学传统文化传承创新体系建设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72" w:type="dxa"/>
            <w:shd w:val="clear" w:color="000000" w:fill="FFFFFF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cs="Times New Roman"/>
                <w:sz w:val="28"/>
                <w:szCs w:val="30"/>
              </w:rPr>
            </w:pPr>
            <w:r>
              <w:rPr>
                <w:rFonts w:cs="Times New Roman"/>
                <w:sz w:val="28"/>
                <w:szCs w:val="30"/>
              </w:rPr>
              <w:t>钦州学院</w:t>
            </w:r>
          </w:p>
        </w:tc>
        <w:tc>
          <w:tcPr>
            <w:tcW w:w="6150" w:type="dxa"/>
            <w:shd w:val="clear" w:color="000000" w:fill="FFFFFF"/>
          </w:tcPr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弘扬“坭兴陶文化”  培育“工匠精神”</w:t>
            </w:r>
          </w:p>
          <w:p>
            <w:pPr>
              <w:spacing w:line="500" w:lineRule="exact"/>
              <w:ind w:firstLine="25" w:firstLineChars="9"/>
              <w:rPr>
                <w:rFonts w:cs="Times New Roman"/>
                <w:color w:val="000000"/>
                <w:kern w:val="0"/>
                <w:sz w:val="28"/>
                <w:szCs w:val="30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30"/>
              </w:rPr>
              <w:t>——钦州学院打造坭兴陶文化育人体系</w:t>
            </w:r>
          </w:p>
        </w:tc>
      </w:tr>
    </w:tbl>
    <w:p>
      <w:pPr>
        <w:ind w:firstLine="6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72"/>
    <w:rsid w:val="00087F3A"/>
    <w:rsid w:val="00F72572"/>
    <w:rsid w:val="2E1C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0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408</Characters>
  <Lines>3</Lines>
  <Paragraphs>1</Paragraphs>
  <TotalTime>0</TotalTime>
  <ScaleCrop>false</ScaleCrop>
  <LinksUpToDate>false</LinksUpToDate>
  <CharactersWithSpaces>478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2018-04-19T09:18:00Z</dcterms:created>
  <dc:creator>刘潇翰</dc:creator>
  <cp:lastModifiedBy>大谢</cp:lastModifiedBy>
  <dcterms:modified xsi:type="dcterms:W3CDTF">2019-01-08T06:31:24Z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