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波兹南生命科学大学硕士研究生项目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申请材料清单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波兹南生命科学大学硕士申请表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>英文大写字母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填写，打印后粘贴照片并签名，不要超过2页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个人简历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英文，国际通行格式，包括个人信息、教育/工作经历等，1-2页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个人陈述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英文，包括申请相关专业的原因、今后的学习计划和职业目标等，1-2页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英语语言证明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请优先提交托福、雅思成绩证书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成绩单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英文，从入学起至最近一学期，可在自助打印机上打印，需加盖教务处公章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在读证明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英文或中/英文，可在自助打印机上打印，需加盖教务处公章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5EE74"/>
    <w:multiLevelType w:val="singleLevel"/>
    <w:tmpl w:val="8485EE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049A"/>
    <w:rsid w:val="2DAC20F4"/>
    <w:rsid w:val="3E060D36"/>
    <w:rsid w:val="4D65049A"/>
    <w:rsid w:val="6E4A25F3"/>
    <w:rsid w:val="76825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2018-05-02T01:54:00Z</dcterms:created>
  <dc:creator>子雄1413981643</dc:creator>
  <lastModifiedBy>子雄1413981643</lastModifiedBy>
  <dcterms:modified xsi:type="dcterms:W3CDTF">2018-05-02T02:35:42Z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