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25E" w:rsidRDefault="006E125E">
      <w:pPr>
        <w:snapToGrid w:val="0"/>
        <w:spacing w:line="660" w:lineRule="exact"/>
        <w:rPr>
          <w:rFonts w:ascii="仿宋_GB2312" w:eastAsia="仿宋_GB2312"/>
          <w:b/>
          <w:sz w:val="32"/>
          <w:szCs w:val="32"/>
        </w:rPr>
      </w:pPr>
      <w:bookmarkStart w:id="0" w:name="_GoBack"/>
      <w:bookmarkEnd w:id="0"/>
    </w:p>
    <w:p w:rsidR="006E125E" w:rsidRDefault="006E125E">
      <w:pPr>
        <w:snapToGrid w:val="0"/>
        <w:spacing w:line="660" w:lineRule="exact"/>
        <w:jc w:val="center"/>
        <w:rPr>
          <w:rFonts w:ascii="仿宋_GB2312" w:eastAsia="仿宋_GB2312"/>
          <w:b/>
          <w:sz w:val="32"/>
          <w:szCs w:val="32"/>
        </w:rPr>
      </w:pPr>
    </w:p>
    <w:p w:rsidR="006E125E" w:rsidRDefault="006E125E">
      <w:pPr>
        <w:snapToGrid w:val="0"/>
        <w:spacing w:line="660" w:lineRule="exact"/>
        <w:jc w:val="center"/>
        <w:rPr>
          <w:rFonts w:ascii="仿宋_GB2312" w:eastAsia="仿宋_GB2312"/>
          <w:b/>
          <w:sz w:val="32"/>
          <w:szCs w:val="32"/>
        </w:rPr>
      </w:pPr>
    </w:p>
    <w:p w:rsidR="006E125E" w:rsidRDefault="006E125E">
      <w:pPr>
        <w:snapToGrid w:val="0"/>
        <w:spacing w:line="660" w:lineRule="exact"/>
        <w:jc w:val="center"/>
        <w:rPr>
          <w:rFonts w:ascii="仿宋_GB2312" w:eastAsia="仿宋_GB2312"/>
          <w:b/>
          <w:sz w:val="32"/>
          <w:szCs w:val="32"/>
        </w:rPr>
      </w:pPr>
    </w:p>
    <w:p w:rsidR="006E125E" w:rsidRDefault="006E125E">
      <w:pPr>
        <w:snapToGrid w:val="0"/>
        <w:spacing w:line="660" w:lineRule="exact"/>
        <w:jc w:val="center"/>
        <w:rPr>
          <w:rFonts w:ascii="仿宋_GB2312" w:eastAsia="仿宋_GB2312"/>
          <w:b/>
          <w:sz w:val="32"/>
          <w:szCs w:val="32"/>
        </w:rPr>
      </w:pPr>
    </w:p>
    <w:p w:rsidR="006E125E" w:rsidRDefault="006E125E">
      <w:pPr>
        <w:snapToGrid w:val="0"/>
        <w:spacing w:line="660" w:lineRule="exact"/>
        <w:jc w:val="center"/>
        <w:rPr>
          <w:rFonts w:ascii="仿宋_GB2312" w:eastAsia="仿宋_GB2312"/>
          <w:b/>
          <w:sz w:val="32"/>
          <w:szCs w:val="32"/>
        </w:rPr>
      </w:pPr>
    </w:p>
    <w:p w:rsidR="006E125E" w:rsidRDefault="006E125E">
      <w:pPr>
        <w:snapToGrid w:val="0"/>
        <w:spacing w:line="660" w:lineRule="exact"/>
        <w:jc w:val="center"/>
        <w:rPr>
          <w:rFonts w:ascii="仿宋_GB2312" w:eastAsia="仿宋_GB2312"/>
          <w:sz w:val="32"/>
          <w:szCs w:val="32"/>
        </w:rPr>
      </w:pPr>
      <w:r>
        <w:rPr>
          <w:rFonts w:ascii="仿宋_GB2312" w:eastAsia="仿宋_GB2312" w:hint="eastAsia"/>
          <w:sz w:val="32"/>
          <w:szCs w:val="32"/>
        </w:rPr>
        <w:t>豫外专〔</w:t>
      </w:r>
      <w:r>
        <w:rPr>
          <w:rFonts w:ascii="仿宋_GB2312" w:eastAsia="仿宋_GB2312"/>
          <w:sz w:val="32"/>
          <w:szCs w:val="32"/>
        </w:rPr>
        <w:t>2018</w:t>
      </w:r>
      <w:r>
        <w:rPr>
          <w:rFonts w:ascii="仿宋_GB2312" w:eastAsia="仿宋_GB2312" w:hint="eastAsia"/>
          <w:sz w:val="32"/>
          <w:szCs w:val="32"/>
        </w:rPr>
        <w:t>〕</w:t>
      </w:r>
      <w:r w:rsidR="00802EA6">
        <w:rPr>
          <w:rFonts w:ascii="仿宋_GB2312" w:eastAsia="仿宋_GB2312" w:hint="eastAsia"/>
          <w:sz w:val="32"/>
          <w:szCs w:val="32"/>
        </w:rPr>
        <w:t>14</w:t>
      </w:r>
      <w:r>
        <w:rPr>
          <w:rFonts w:ascii="仿宋_GB2312" w:eastAsia="仿宋_GB2312" w:hint="eastAsia"/>
          <w:sz w:val="32"/>
          <w:szCs w:val="32"/>
        </w:rPr>
        <w:t>号</w:t>
      </w:r>
    </w:p>
    <w:p w:rsidR="006E125E" w:rsidRDefault="006E125E">
      <w:pPr>
        <w:snapToGrid w:val="0"/>
        <w:spacing w:line="660" w:lineRule="exact"/>
        <w:jc w:val="center"/>
        <w:rPr>
          <w:rFonts w:ascii="仿宋_GB2312" w:eastAsia="仿宋_GB2312"/>
          <w:sz w:val="30"/>
          <w:szCs w:val="30"/>
        </w:rPr>
      </w:pPr>
    </w:p>
    <w:p w:rsidR="006E125E" w:rsidRDefault="006E125E">
      <w:pPr>
        <w:snapToGrid w:val="0"/>
        <w:spacing w:line="660" w:lineRule="exact"/>
        <w:rPr>
          <w:rFonts w:ascii="仿宋_GB2312" w:eastAsia="仿宋_GB2312" w:hAnsi="华文中宋"/>
          <w:sz w:val="44"/>
          <w:szCs w:val="44"/>
        </w:rPr>
      </w:pPr>
    </w:p>
    <w:p w:rsidR="006E125E" w:rsidRDefault="006E125E">
      <w:pPr>
        <w:snapToGrid w:val="0"/>
        <w:spacing w:line="660" w:lineRule="exact"/>
        <w:jc w:val="center"/>
        <w:rPr>
          <w:rFonts w:ascii="方正大标宋_GBK" w:eastAsia="方正大标宋_GBK" w:hAnsi="方正大标宋_GBK"/>
          <w:bCs/>
          <w:sz w:val="44"/>
        </w:rPr>
      </w:pPr>
      <w:r>
        <w:rPr>
          <w:rFonts w:ascii="方正大标宋_GBK" w:eastAsia="方正大标宋_GBK" w:hAnsi="方正大标宋_GBK" w:hint="eastAsia"/>
          <w:bCs/>
          <w:sz w:val="44"/>
        </w:rPr>
        <w:t>关于征集</w:t>
      </w:r>
      <w:bookmarkStart w:id="1" w:name="_Hlk517122743"/>
      <w:r>
        <w:rPr>
          <w:rFonts w:ascii="方正大标宋_GBK" w:eastAsia="方正大标宋_GBK" w:hAnsi="方正大标宋_GBK"/>
          <w:bCs/>
          <w:sz w:val="44"/>
        </w:rPr>
        <w:t>2019</w:t>
      </w:r>
      <w:r>
        <w:rPr>
          <w:rFonts w:ascii="方正大标宋_GBK" w:eastAsia="方正大标宋_GBK" w:hAnsi="方正大标宋_GBK" w:hint="eastAsia"/>
          <w:bCs/>
          <w:sz w:val="44"/>
        </w:rPr>
        <w:t>年度河南省引进境外智力资助项目</w:t>
      </w:r>
      <w:bookmarkEnd w:id="1"/>
      <w:r>
        <w:rPr>
          <w:rFonts w:ascii="方正大标宋_GBK" w:eastAsia="方正大标宋_GBK" w:hAnsi="方正大标宋_GBK" w:hint="eastAsia"/>
          <w:bCs/>
          <w:sz w:val="44"/>
        </w:rPr>
        <w:t>的通知</w:t>
      </w:r>
    </w:p>
    <w:p w:rsidR="006E125E" w:rsidRDefault="006E125E">
      <w:pPr>
        <w:snapToGrid w:val="0"/>
        <w:spacing w:line="660" w:lineRule="exact"/>
        <w:rPr>
          <w:rFonts w:ascii="仿宋_GB2312" w:eastAsia="仿宋_GB2312" w:hAnsi="黑体"/>
          <w:b/>
          <w:bCs/>
          <w:color w:val="000000"/>
          <w:sz w:val="36"/>
          <w:szCs w:val="36"/>
        </w:rPr>
      </w:pPr>
    </w:p>
    <w:p w:rsidR="006E125E" w:rsidRDefault="006E125E">
      <w:pPr>
        <w:snapToGrid w:val="0"/>
        <w:spacing w:line="660" w:lineRule="exact"/>
        <w:jc w:val="left"/>
        <w:rPr>
          <w:rFonts w:ascii="仿宋_GB2312" w:eastAsia="仿宋_GB2312" w:hAnsi="Arial" w:cs="Arial"/>
          <w:sz w:val="32"/>
          <w:szCs w:val="32"/>
        </w:rPr>
      </w:pPr>
      <w:r>
        <w:rPr>
          <w:rFonts w:ascii="仿宋_GB2312" w:eastAsia="仿宋_GB2312" w:hAnsi="Arial" w:cs="Arial" w:hint="eastAsia"/>
          <w:sz w:val="32"/>
          <w:szCs w:val="32"/>
        </w:rPr>
        <w:t>各省辖市外国专家局（引智办），省直管试点县（市）人力资源和社会保障局，郑州航空港综合经济实验区人力资源和社会保障局，省直和中央驻豫有关单位：</w:t>
      </w:r>
    </w:p>
    <w:p w:rsidR="006E125E" w:rsidRDefault="006E125E" w:rsidP="00775353">
      <w:pPr>
        <w:snapToGrid w:val="0"/>
        <w:spacing w:line="660" w:lineRule="exact"/>
        <w:ind w:firstLineChars="200" w:firstLine="640"/>
        <w:jc w:val="left"/>
        <w:rPr>
          <w:rFonts w:ascii="仿宋_GB2312" w:eastAsia="仿宋_GB2312" w:hAnsi="Arial" w:cs="Arial"/>
          <w:sz w:val="32"/>
          <w:szCs w:val="32"/>
        </w:rPr>
      </w:pPr>
      <w:r>
        <w:rPr>
          <w:rFonts w:ascii="仿宋_GB2312" w:eastAsia="仿宋_GB2312" w:hAnsi="Arial" w:cs="Arial" w:hint="eastAsia"/>
          <w:sz w:val="32"/>
          <w:szCs w:val="32"/>
        </w:rPr>
        <w:t>为了贯彻落实党的十九大精神，加快实施人才强省战略，服务“三区一群”建设，为我省经济和社会发展提供人才和智力支持，经研究决定征集</w:t>
      </w:r>
      <w:r>
        <w:rPr>
          <w:rFonts w:ascii="仿宋_GB2312" w:eastAsia="仿宋_GB2312" w:hAnsi="Arial" w:cs="Arial"/>
          <w:sz w:val="32"/>
          <w:szCs w:val="32"/>
        </w:rPr>
        <w:t>2019</w:t>
      </w:r>
      <w:r>
        <w:rPr>
          <w:rFonts w:ascii="仿宋_GB2312" w:eastAsia="仿宋_GB2312" w:hAnsi="Arial" w:cs="Arial" w:hint="eastAsia"/>
          <w:sz w:val="32"/>
          <w:szCs w:val="32"/>
        </w:rPr>
        <w:t>年度河南省引进境外智力资助项目。</w:t>
      </w:r>
    </w:p>
    <w:p w:rsidR="006E125E" w:rsidRPr="0096365A" w:rsidRDefault="006E125E" w:rsidP="00775353">
      <w:pPr>
        <w:snapToGrid w:val="0"/>
        <w:spacing w:line="660" w:lineRule="exact"/>
        <w:ind w:firstLineChars="200" w:firstLine="640"/>
        <w:jc w:val="left"/>
        <w:rPr>
          <w:rFonts w:ascii="黑体" w:eastAsia="黑体" w:hAnsi="黑体" w:cs="Arial"/>
          <w:sz w:val="32"/>
          <w:szCs w:val="32"/>
        </w:rPr>
      </w:pPr>
      <w:r w:rsidRPr="0096365A">
        <w:rPr>
          <w:rFonts w:ascii="黑体" w:eastAsia="黑体" w:hAnsi="黑体" w:cs="Arial" w:hint="eastAsia"/>
          <w:sz w:val="32"/>
          <w:szCs w:val="32"/>
        </w:rPr>
        <w:t>一、</w:t>
      </w:r>
      <w:r>
        <w:rPr>
          <w:rFonts w:ascii="黑体" w:eastAsia="黑体" w:hAnsi="黑体" w:cs="Arial" w:hint="eastAsia"/>
          <w:sz w:val="32"/>
          <w:szCs w:val="32"/>
        </w:rPr>
        <w:t>总体要求</w:t>
      </w:r>
    </w:p>
    <w:p w:rsidR="006E125E" w:rsidRDefault="006E125E" w:rsidP="00775353">
      <w:pPr>
        <w:snapToGrid w:val="0"/>
        <w:spacing w:line="620" w:lineRule="exact"/>
        <w:ind w:firstLineChars="200" w:firstLine="640"/>
        <w:rPr>
          <w:rFonts w:eastAsia="仿宋_GB2312"/>
          <w:sz w:val="32"/>
          <w:szCs w:val="32"/>
        </w:rPr>
      </w:pPr>
      <w:r w:rsidRPr="00CC2162">
        <w:rPr>
          <w:rFonts w:ascii="仿宋_GB2312" w:eastAsia="仿宋_GB2312"/>
          <w:sz w:val="32"/>
          <w:szCs w:val="32"/>
        </w:rPr>
        <w:t>2019</w:t>
      </w:r>
      <w:r w:rsidRPr="00CC2162">
        <w:rPr>
          <w:rFonts w:ascii="仿宋_GB2312" w:eastAsia="仿宋_GB2312" w:hint="eastAsia"/>
          <w:sz w:val="32"/>
          <w:szCs w:val="32"/>
        </w:rPr>
        <w:t>年度河南省引进境外智力资助项目要积极服务创新驱动发展战略，围绕“中国制造</w:t>
      </w:r>
      <w:r w:rsidRPr="00CC2162">
        <w:rPr>
          <w:rFonts w:ascii="仿宋_GB2312" w:eastAsia="仿宋_GB2312"/>
          <w:sz w:val="32"/>
          <w:szCs w:val="32"/>
        </w:rPr>
        <w:t>2025</w:t>
      </w:r>
      <w:r w:rsidRPr="00CC2162">
        <w:rPr>
          <w:rFonts w:ascii="仿宋_GB2312" w:eastAsia="仿宋_GB2312" w:hint="eastAsia"/>
          <w:sz w:val="32"/>
          <w:szCs w:val="32"/>
        </w:rPr>
        <w:t>”、扶贫攻坚与乡村振兴、</w:t>
      </w:r>
      <w:r w:rsidRPr="00CC2162">
        <w:rPr>
          <w:rFonts w:ascii="仿宋_GB2312" w:eastAsia="仿宋_GB2312" w:hint="eastAsia"/>
          <w:sz w:val="32"/>
          <w:szCs w:val="32"/>
        </w:rPr>
        <w:lastRenderedPageBreak/>
        <w:t>环境治理、健康中原</w:t>
      </w:r>
      <w:r>
        <w:rPr>
          <w:rFonts w:ascii="仿宋_GB2312" w:eastAsia="仿宋_GB2312" w:hint="eastAsia"/>
          <w:sz w:val="32"/>
          <w:szCs w:val="32"/>
        </w:rPr>
        <w:t>与社会发展</w:t>
      </w:r>
      <w:r w:rsidRPr="00CC2162">
        <w:rPr>
          <w:rFonts w:ascii="仿宋_GB2312" w:eastAsia="仿宋_GB2312" w:hint="eastAsia"/>
          <w:sz w:val="32"/>
          <w:szCs w:val="32"/>
        </w:rPr>
        <w:t>等重点领域，突出“高精尖缺”导向，积极引进具有重大原始创新能力的科学家、具有推动重大技术革新能力的科技领军人才，</w:t>
      </w:r>
      <w:r>
        <w:rPr>
          <w:rFonts w:ascii="仿宋_GB2312" w:eastAsia="仿宋_GB2312" w:hint="eastAsia"/>
          <w:sz w:val="32"/>
          <w:szCs w:val="32"/>
        </w:rPr>
        <w:t>积极引进我省</w:t>
      </w:r>
      <w:r w:rsidRPr="00CC2162">
        <w:rPr>
          <w:rFonts w:ascii="仿宋_GB2312" w:eastAsia="仿宋_GB2312" w:hint="eastAsia"/>
          <w:sz w:val="32"/>
          <w:szCs w:val="32"/>
        </w:rPr>
        <w:t>重点产业发展、重大工程建设、重点基础性研究、关键技术攻关和重大装备研发中</w:t>
      </w:r>
      <w:r>
        <w:rPr>
          <w:rFonts w:ascii="仿宋_GB2312" w:eastAsia="仿宋_GB2312" w:hint="eastAsia"/>
          <w:sz w:val="32"/>
          <w:szCs w:val="32"/>
        </w:rPr>
        <w:t>的</w:t>
      </w:r>
      <w:r w:rsidRPr="00CC2162">
        <w:rPr>
          <w:rFonts w:ascii="仿宋_GB2312" w:eastAsia="仿宋_GB2312" w:hint="eastAsia"/>
          <w:sz w:val="32"/>
          <w:szCs w:val="32"/>
        </w:rPr>
        <w:t>高端</w:t>
      </w:r>
      <w:r>
        <w:rPr>
          <w:rFonts w:ascii="仿宋_GB2312" w:eastAsia="仿宋_GB2312" w:hint="eastAsia"/>
          <w:sz w:val="32"/>
          <w:szCs w:val="32"/>
        </w:rPr>
        <w:t>外国</w:t>
      </w:r>
      <w:r w:rsidRPr="00CC2162">
        <w:rPr>
          <w:rFonts w:ascii="仿宋_GB2312" w:eastAsia="仿宋_GB2312" w:hint="eastAsia"/>
          <w:sz w:val="32"/>
          <w:szCs w:val="32"/>
        </w:rPr>
        <w:t>人才和创新团队</w:t>
      </w:r>
      <w:r>
        <w:rPr>
          <w:rFonts w:ascii="仿宋_GB2312" w:eastAsia="仿宋_GB2312" w:hint="eastAsia"/>
          <w:sz w:val="32"/>
          <w:szCs w:val="32"/>
        </w:rPr>
        <w:t>，</w:t>
      </w:r>
      <w:r w:rsidRPr="00CC2162">
        <w:rPr>
          <w:rFonts w:ascii="仿宋_GB2312" w:eastAsia="仿宋_GB2312" w:hint="eastAsia"/>
          <w:sz w:val="32"/>
          <w:szCs w:val="32"/>
        </w:rPr>
        <w:t>积极引进</w:t>
      </w:r>
      <w:r>
        <w:rPr>
          <w:rFonts w:ascii="仿宋_GB2312" w:eastAsia="仿宋_GB2312" w:hint="eastAsia"/>
          <w:sz w:val="32"/>
          <w:szCs w:val="32"/>
        </w:rPr>
        <w:t>青年人才和经济社会发展</w:t>
      </w:r>
      <w:r w:rsidRPr="00CC2162">
        <w:rPr>
          <w:rFonts w:ascii="仿宋_GB2312" w:eastAsia="仿宋_GB2312" w:hint="eastAsia"/>
          <w:sz w:val="32"/>
          <w:szCs w:val="32"/>
        </w:rPr>
        <w:t>急需</w:t>
      </w:r>
      <w:r>
        <w:rPr>
          <w:rFonts w:ascii="仿宋_GB2312" w:eastAsia="仿宋_GB2312" w:hint="eastAsia"/>
          <w:sz w:val="32"/>
          <w:szCs w:val="32"/>
        </w:rPr>
        <w:t>的各类紧缺人才</w:t>
      </w:r>
      <w:r w:rsidRPr="00CC2162">
        <w:rPr>
          <w:rFonts w:ascii="仿宋_GB2312" w:eastAsia="仿宋_GB2312" w:hint="eastAsia"/>
          <w:sz w:val="32"/>
          <w:szCs w:val="32"/>
        </w:rPr>
        <w:t>。</w:t>
      </w:r>
    </w:p>
    <w:p w:rsidR="006E125E" w:rsidRDefault="006E125E" w:rsidP="00775353">
      <w:pPr>
        <w:snapToGrid w:val="0"/>
        <w:spacing w:line="620" w:lineRule="exact"/>
        <w:ind w:firstLineChars="200" w:firstLine="640"/>
        <w:rPr>
          <w:rFonts w:ascii="黑体" w:eastAsia="黑体" w:hAnsi="黑体"/>
          <w:sz w:val="32"/>
          <w:szCs w:val="32"/>
        </w:rPr>
      </w:pPr>
      <w:r w:rsidRPr="009278CE">
        <w:rPr>
          <w:rFonts w:ascii="黑体" w:eastAsia="黑体" w:hAnsi="黑体" w:hint="eastAsia"/>
          <w:sz w:val="32"/>
          <w:szCs w:val="32"/>
        </w:rPr>
        <w:t>二、项目分类</w:t>
      </w:r>
    </w:p>
    <w:p w:rsidR="006E125E" w:rsidRPr="007765AF" w:rsidRDefault="006E125E" w:rsidP="00775353">
      <w:pPr>
        <w:snapToGrid w:val="0"/>
        <w:spacing w:line="660" w:lineRule="exact"/>
        <w:ind w:firstLineChars="200" w:firstLine="643"/>
        <w:rPr>
          <w:rFonts w:ascii="楷体" w:eastAsia="楷体" w:hAnsi="楷体" w:cs="Arial"/>
          <w:b/>
          <w:sz w:val="32"/>
          <w:szCs w:val="32"/>
        </w:rPr>
      </w:pPr>
      <w:r w:rsidRPr="007765AF">
        <w:rPr>
          <w:rFonts w:ascii="楷体" w:eastAsia="楷体" w:hAnsi="楷体" w:cs="Arial" w:hint="eastAsia"/>
          <w:b/>
          <w:sz w:val="32"/>
          <w:szCs w:val="32"/>
        </w:rPr>
        <w:t>（一）河南省杰出外籍科学家工作室</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杰出外籍科学家主要包括诺贝尔奖获得者；发达国家国家科学院院士、工程院院士；国际知名奖项获得者；国际标准化组织（</w:t>
      </w:r>
      <w:r>
        <w:rPr>
          <w:rFonts w:ascii="仿宋_GB2312" w:eastAsia="仿宋_GB2312" w:hAnsi="仿宋"/>
          <w:sz w:val="32"/>
          <w:szCs w:val="32"/>
        </w:rPr>
        <w:t>ISO</w:t>
      </w:r>
      <w:r>
        <w:rPr>
          <w:rFonts w:ascii="仿宋_GB2312" w:eastAsia="仿宋_GB2312" w:hAnsi="仿宋" w:hint="eastAsia"/>
          <w:sz w:val="32"/>
          <w:szCs w:val="32"/>
        </w:rPr>
        <w:t>）等国际知名学术机构主席、副主席，科教类国际组织委员、会员、理事；发达国家国立研究所或国家实验室主任负责人；发达国家科技计划项目成果负责人、首席科学家等国际顶尖科学家。</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“河南省杰出外籍科学家工作室”是以国家、省部级重点实验室或工程</w:t>
      </w:r>
      <w:r>
        <w:rPr>
          <w:rFonts w:ascii="仿宋_GB2312" w:eastAsia="仿宋_GB2312" w:hAnsi="仿宋"/>
          <w:sz w:val="32"/>
          <w:szCs w:val="32"/>
        </w:rPr>
        <w:t>(</w:t>
      </w:r>
      <w:r>
        <w:rPr>
          <w:rFonts w:ascii="仿宋_GB2312" w:eastAsia="仿宋_GB2312" w:hAnsi="仿宋" w:hint="eastAsia"/>
          <w:sz w:val="32"/>
          <w:szCs w:val="32"/>
        </w:rPr>
        <w:t>技术</w:t>
      </w:r>
      <w:r>
        <w:rPr>
          <w:rFonts w:ascii="仿宋_GB2312" w:eastAsia="仿宋_GB2312" w:hAnsi="仿宋"/>
          <w:sz w:val="32"/>
          <w:szCs w:val="32"/>
        </w:rPr>
        <w:t>)</w:t>
      </w:r>
      <w:r>
        <w:rPr>
          <w:rFonts w:ascii="仿宋_GB2312" w:eastAsia="仿宋_GB2312" w:hAnsi="仿宋" w:hint="eastAsia"/>
          <w:sz w:val="32"/>
          <w:szCs w:val="32"/>
        </w:rPr>
        <w:t>中心等研发平台为依托，以我省相关产业发展和科技创新需求为导向，以杰出外籍科学家为引领，以国内外创新团队为支撑，以提高科技创新能力和打造国际一流科研团队为目标的人才创新平台。</w:t>
      </w:r>
    </w:p>
    <w:p w:rsidR="006E125E" w:rsidRDefault="006E125E" w:rsidP="00775353">
      <w:pPr>
        <w:snapToGrid w:val="0"/>
        <w:spacing w:line="660" w:lineRule="exact"/>
        <w:ind w:firstLineChars="200" w:firstLine="643"/>
        <w:rPr>
          <w:rFonts w:ascii="仿宋_GB2312" w:eastAsia="仿宋_GB2312" w:hAnsi="仿宋"/>
          <w:sz w:val="32"/>
          <w:szCs w:val="32"/>
        </w:rPr>
      </w:pPr>
      <w:r>
        <w:rPr>
          <w:rFonts w:ascii="仿宋_GB2312" w:eastAsia="仿宋_GB2312" w:hAnsi="仿宋" w:hint="eastAsia"/>
          <w:b/>
          <w:sz w:val="32"/>
          <w:szCs w:val="32"/>
        </w:rPr>
        <w:t>资助经费：</w:t>
      </w:r>
      <w:r>
        <w:rPr>
          <w:rFonts w:ascii="仿宋_GB2312" w:eastAsia="仿宋_GB2312" w:hAnsi="仿宋" w:hint="eastAsia"/>
          <w:sz w:val="32"/>
          <w:szCs w:val="32"/>
        </w:rPr>
        <w:t>经批准命名的“河南省杰出外籍科学家工作室”，由河南省引智专项资金给予</w:t>
      </w:r>
      <w:r>
        <w:rPr>
          <w:rFonts w:ascii="仿宋_GB2312" w:eastAsia="仿宋_GB2312" w:hAnsi="仿宋"/>
          <w:sz w:val="32"/>
          <w:szCs w:val="32"/>
        </w:rPr>
        <w:t>100</w:t>
      </w:r>
      <w:r>
        <w:rPr>
          <w:rFonts w:ascii="仿宋_GB2312" w:eastAsia="仿宋_GB2312" w:hAnsi="仿宋" w:hint="eastAsia"/>
          <w:sz w:val="32"/>
          <w:szCs w:val="32"/>
        </w:rPr>
        <w:t>万元建设资金支持。</w:t>
      </w:r>
      <w:r>
        <w:rPr>
          <w:rFonts w:ascii="仿宋_GB2312" w:eastAsia="仿宋_GB2312" w:hAnsi="仿宋"/>
          <w:sz w:val="32"/>
          <w:szCs w:val="32"/>
        </w:rPr>
        <w:t xml:space="preserve"> </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申请设立“河南省杰出外籍科学家工作室”应当具备以下条件：</w:t>
      </w:r>
    </w:p>
    <w:p w:rsidR="006E125E" w:rsidRDefault="006E125E" w:rsidP="00775353">
      <w:pPr>
        <w:snapToGrid w:val="0"/>
        <w:spacing w:line="660" w:lineRule="exact"/>
        <w:ind w:firstLineChars="200" w:firstLine="643"/>
        <w:rPr>
          <w:rFonts w:ascii="仿宋_GB2312" w:eastAsia="仿宋_GB2312" w:hAnsi="黑体"/>
          <w:b/>
          <w:sz w:val="32"/>
          <w:szCs w:val="32"/>
        </w:rPr>
      </w:pPr>
      <w:r>
        <w:rPr>
          <w:rFonts w:ascii="仿宋_GB2312" w:eastAsia="仿宋_GB2312" w:hAnsi="黑体"/>
          <w:b/>
          <w:sz w:val="32"/>
          <w:szCs w:val="32"/>
        </w:rPr>
        <w:t>1</w:t>
      </w:r>
      <w:r>
        <w:rPr>
          <w:rFonts w:ascii="仿宋_GB2312" w:eastAsia="仿宋_GB2312" w:hAnsi="黑体" w:hint="eastAsia"/>
          <w:b/>
          <w:sz w:val="32"/>
          <w:szCs w:val="32"/>
        </w:rPr>
        <w:t>、工作平台</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sz w:val="32"/>
          <w:szCs w:val="32"/>
        </w:rPr>
        <w:t>1</w:t>
      </w:r>
      <w:r>
        <w:rPr>
          <w:rFonts w:ascii="仿宋_GB2312" w:eastAsia="仿宋_GB2312" w:hAnsi="仿宋" w:hint="eastAsia"/>
          <w:sz w:val="32"/>
          <w:szCs w:val="32"/>
        </w:rPr>
        <w:t>）在河南省内注册的各类高校、科研机构，内资或内资控股企业，具备独立法人资格，经营运行状况良好。</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sz w:val="32"/>
          <w:szCs w:val="32"/>
        </w:rPr>
        <w:t>2</w:t>
      </w:r>
      <w:r>
        <w:rPr>
          <w:rFonts w:ascii="仿宋_GB2312" w:eastAsia="仿宋_GB2312" w:hAnsi="仿宋" w:hint="eastAsia"/>
          <w:sz w:val="32"/>
          <w:szCs w:val="32"/>
        </w:rPr>
        <w:t>）单位建有专门的研发机构，原则上应建有国家、省部级实验室或工程</w:t>
      </w:r>
      <w:r>
        <w:rPr>
          <w:rFonts w:ascii="仿宋_GB2312" w:eastAsia="仿宋_GB2312" w:hAnsi="仿宋"/>
          <w:sz w:val="32"/>
          <w:szCs w:val="32"/>
        </w:rPr>
        <w:t>(</w:t>
      </w:r>
      <w:r>
        <w:rPr>
          <w:rFonts w:ascii="仿宋_GB2312" w:eastAsia="仿宋_GB2312" w:hAnsi="仿宋" w:hint="eastAsia"/>
          <w:sz w:val="32"/>
          <w:szCs w:val="32"/>
        </w:rPr>
        <w:t>技术</w:t>
      </w:r>
      <w:r>
        <w:rPr>
          <w:rFonts w:ascii="仿宋_GB2312" w:eastAsia="仿宋_GB2312" w:hAnsi="仿宋"/>
          <w:sz w:val="32"/>
          <w:szCs w:val="32"/>
        </w:rPr>
        <w:t>)</w:t>
      </w:r>
      <w:r>
        <w:rPr>
          <w:rFonts w:ascii="仿宋_GB2312" w:eastAsia="仿宋_GB2312" w:hAnsi="仿宋" w:hint="eastAsia"/>
          <w:sz w:val="32"/>
          <w:szCs w:val="32"/>
        </w:rPr>
        <w:t>中心等研发平台。</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sz w:val="32"/>
          <w:szCs w:val="32"/>
        </w:rPr>
        <w:t>3</w:t>
      </w:r>
      <w:r>
        <w:rPr>
          <w:rFonts w:ascii="仿宋_GB2312" w:eastAsia="仿宋_GB2312" w:hAnsi="仿宋" w:hint="eastAsia"/>
          <w:sz w:val="32"/>
          <w:szCs w:val="32"/>
        </w:rPr>
        <w:t>）具备较强的研发能力，拥有较高水平、结构合理的研发团队，研究方向与外籍科学家研究领域相关，能够为外籍科学家及其创新团队开展科研活动提供必要的支持条件。</w:t>
      </w:r>
    </w:p>
    <w:p w:rsidR="006E125E" w:rsidRDefault="006E125E" w:rsidP="00775353">
      <w:pPr>
        <w:snapToGrid w:val="0"/>
        <w:spacing w:line="660" w:lineRule="exact"/>
        <w:ind w:firstLineChars="200" w:firstLine="643"/>
        <w:rPr>
          <w:rFonts w:ascii="仿宋_GB2312" w:eastAsia="仿宋_GB2312" w:hAnsi="黑体"/>
          <w:b/>
          <w:sz w:val="32"/>
          <w:szCs w:val="32"/>
        </w:rPr>
      </w:pPr>
      <w:r>
        <w:rPr>
          <w:rFonts w:ascii="仿宋_GB2312" w:eastAsia="仿宋_GB2312" w:hAnsi="黑体"/>
          <w:b/>
          <w:sz w:val="32"/>
          <w:szCs w:val="32"/>
        </w:rPr>
        <w:t>2</w:t>
      </w:r>
      <w:r>
        <w:rPr>
          <w:rFonts w:ascii="仿宋_GB2312" w:eastAsia="仿宋_GB2312" w:hAnsi="黑体" w:hint="eastAsia"/>
          <w:b/>
          <w:sz w:val="32"/>
          <w:szCs w:val="32"/>
        </w:rPr>
        <w:t>、团队条件</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sz w:val="32"/>
          <w:szCs w:val="32"/>
        </w:rPr>
        <w:t>1</w:t>
      </w:r>
      <w:r>
        <w:rPr>
          <w:rFonts w:ascii="仿宋_GB2312" w:eastAsia="仿宋_GB2312" w:hAnsi="仿宋" w:hint="eastAsia"/>
          <w:sz w:val="32"/>
          <w:szCs w:val="32"/>
        </w:rPr>
        <w:t>）与相关领域符合要求的</w:t>
      </w:r>
      <w:r>
        <w:rPr>
          <w:rFonts w:ascii="仿宋_GB2312" w:eastAsia="仿宋_GB2312" w:hAnsi="仿宋"/>
          <w:sz w:val="32"/>
          <w:szCs w:val="32"/>
        </w:rPr>
        <w:t>1</w:t>
      </w:r>
      <w:r>
        <w:rPr>
          <w:rFonts w:ascii="仿宋_GB2312" w:eastAsia="仿宋_GB2312" w:hAnsi="仿宋" w:hint="eastAsia"/>
          <w:sz w:val="32"/>
          <w:szCs w:val="32"/>
        </w:rPr>
        <w:t>名或</w:t>
      </w:r>
      <w:r>
        <w:rPr>
          <w:rFonts w:ascii="仿宋_GB2312" w:eastAsia="仿宋_GB2312" w:hAnsi="仿宋"/>
          <w:sz w:val="32"/>
          <w:szCs w:val="32"/>
        </w:rPr>
        <w:t>1</w:t>
      </w:r>
      <w:r>
        <w:rPr>
          <w:rFonts w:ascii="仿宋_GB2312" w:eastAsia="仿宋_GB2312" w:hAnsi="仿宋" w:hint="eastAsia"/>
          <w:sz w:val="32"/>
          <w:szCs w:val="32"/>
        </w:rPr>
        <w:t>名以上的杰出外籍科学家及其创新团队签约，建立了长期稳定的合作关系。在坚持以我为主的前提下，双方在创新能力建设、合作项目实施、成果转化、人才培养、自主知识产权等方面的合作目标明确，权利和义务清晰，并有详细的合作计划、实质性的科技研发项目或成果转化任务。</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外方团队包括至少</w:t>
      </w:r>
      <w:r>
        <w:rPr>
          <w:rFonts w:ascii="仿宋_GB2312" w:eastAsia="仿宋_GB2312" w:hAnsi="仿宋"/>
          <w:sz w:val="32"/>
          <w:szCs w:val="32"/>
        </w:rPr>
        <w:t>1</w:t>
      </w:r>
      <w:r>
        <w:rPr>
          <w:rFonts w:ascii="仿宋_GB2312" w:eastAsia="仿宋_GB2312" w:hAnsi="仿宋" w:hint="eastAsia"/>
          <w:sz w:val="32"/>
          <w:szCs w:val="32"/>
        </w:rPr>
        <w:t>名杰出外籍科学家、</w:t>
      </w:r>
      <w:r>
        <w:rPr>
          <w:rFonts w:ascii="仿宋_GB2312" w:eastAsia="仿宋_GB2312" w:hAnsi="仿宋"/>
          <w:sz w:val="32"/>
          <w:szCs w:val="32"/>
        </w:rPr>
        <w:t>3</w:t>
      </w:r>
      <w:r>
        <w:rPr>
          <w:rFonts w:ascii="仿宋_GB2312" w:eastAsia="仿宋_GB2312" w:hAnsi="仿宋" w:hint="eastAsia"/>
          <w:sz w:val="32"/>
          <w:szCs w:val="32"/>
        </w:rPr>
        <w:t>名以上高水平创新学术骨干，外方团队成员原则上应具有博士学位。杰出外籍科学家年龄一般不超过</w:t>
      </w:r>
      <w:r>
        <w:rPr>
          <w:rFonts w:ascii="仿宋_GB2312" w:eastAsia="仿宋_GB2312" w:hAnsi="仿宋"/>
          <w:sz w:val="32"/>
          <w:szCs w:val="32"/>
        </w:rPr>
        <w:t>70</w:t>
      </w:r>
      <w:r>
        <w:rPr>
          <w:rFonts w:ascii="仿宋_GB2312" w:eastAsia="仿宋_GB2312" w:hAnsi="仿宋" w:hint="eastAsia"/>
          <w:sz w:val="32"/>
          <w:szCs w:val="32"/>
        </w:rPr>
        <w:t>周岁（诺贝尔奖获得者可适当放宽），海外学术骨干年龄一般不超过</w:t>
      </w:r>
      <w:r>
        <w:rPr>
          <w:rFonts w:ascii="仿宋_GB2312" w:eastAsia="仿宋_GB2312" w:hAnsi="仿宋"/>
          <w:sz w:val="32"/>
          <w:szCs w:val="32"/>
        </w:rPr>
        <w:t>60</w:t>
      </w:r>
      <w:r>
        <w:rPr>
          <w:rFonts w:ascii="仿宋_GB2312" w:eastAsia="仿宋_GB2312" w:hAnsi="仿宋" w:hint="eastAsia"/>
          <w:sz w:val="32"/>
          <w:szCs w:val="32"/>
        </w:rPr>
        <w:t>周岁。海外学术骨干应受聘于</w:t>
      </w:r>
      <w:r>
        <w:rPr>
          <w:rFonts w:ascii="仿宋_GB2312" w:eastAsia="仿宋_GB2312" w:hAnsi="仿宋" w:hint="eastAsia"/>
          <w:sz w:val="32"/>
          <w:szCs w:val="32"/>
        </w:rPr>
        <w:lastRenderedPageBreak/>
        <w:t>副教授以上或其他同等职位，在所属领域取得过同行公认的创新性成果。</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sz w:val="32"/>
          <w:szCs w:val="32"/>
        </w:rPr>
        <w:t>2</w:t>
      </w:r>
      <w:r>
        <w:rPr>
          <w:rFonts w:ascii="仿宋_GB2312" w:eastAsia="仿宋_GB2312" w:hAnsi="仿宋" w:hint="eastAsia"/>
          <w:sz w:val="32"/>
          <w:szCs w:val="32"/>
        </w:rPr>
        <w:t>）建有</w:t>
      </w:r>
      <w:r>
        <w:rPr>
          <w:rFonts w:ascii="仿宋_GB2312" w:eastAsia="仿宋_GB2312" w:hAnsi="仿宋"/>
          <w:sz w:val="32"/>
          <w:szCs w:val="32"/>
        </w:rPr>
        <w:t>5</w:t>
      </w:r>
      <w:r>
        <w:rPr>
          <w:rFonts w:ascii="仿宋_GB2312" w:eastAsia="仿宋_GB2312" w:hAnsi="仿宋" w:hint="eastAsia"/>
          <w:sz w:val="32"/>
          <w:szCs w:val="32"/>
        </w:rPr>
        <w:t>名以上高水平专家组成的国内学术团队，国内团队学术骨干应以具有高级专业技术职务、博士学位者，以及优秀中青年学术带头人和拔尖人才为主。</w:t>
      </w:r>
    </w:p>
    <w:p w:rsidR="006E125E" w:rsidRDefault="006E125E" w:rsidP="00775353">
      <w:pPr>
        <w:snapToGrid w:val="0"/>
        <w:spacing w:line="660" w:lineRule="exact"/>
        <w:ind w:firstLineChars="200" w:firstLine="643"/>
        <w:rPr>
          <w:rFonts w:ascii="仿宋_GB2312" w:eastAsia="仿宋_GB2312" w:hAnsi="黑体"/>
          <w:b/>
          <w:sz w:val="32"/>
          <w:szCs w:val="32"/>
        </w:rPr>
      </w:pPr>
      <w:r>
        <w:rPr>
          <w:rFonts w:ascii="仿宋_GB2312" w:eastAsia="仿宋_GB2312" w:hAnsi="黑体"/>
          <w:b/>
          <w:sz w:val="32"/>
          <w:szCs w:val="32"/>
        </w:rPr>
        <w:t>3</w:t>
      </w:r>
      <w:r>
        <w:rPr>
          <w:rFonts w:ascii="仿宋_GB2312" w:eastAsia="仿宋_GB2312" w:hAnsi="黑体" w:hint="eastAsia"/>
          <w:b/>
          <w:sz w:val="32"/>
          <w:szCs w:val="32"/>
        </w:rPr>
        <w:t>、工作时间</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杰出外籍科学家每人每年在豫工作时间累计不少于</w:t>
      </w:r>
      <w:r>
        <w:rPr>
          <w:rFonts w:ascii="仿宋_GB2312" w:eastAsia="仿宋_GB2312" w:hAnsi="仿宋"/>
          <w:sz w:val="32"/>
          <w:szCs w:val="32"/>
        </w:rPr>
        <w:t>6</w:t>
      </w:r>
      <w:r>
        <w:rPr>
          <w:rFonts w:ascii="仿宋_GB2312" w:eastAsia="仿宋_GB2312" w:hAnsi="仿宋" w:hint="eastAsia"/>
          <w:sz w:val="32"/>
          <w:szCs w:val="32"/>
        </w:rPr>
        <w:t>周，外方团队学术骨干每人每年在豫工作时间累计不少于</w:t>
      </w:r>
      <w:r>
        <w:rPr>
          <w:rFonts w:ascii="仿宋_GB2312" w:eastAsia="仿宋_GB2312" w:hAnsi="仿宋"/>
          <w:sz w:val="32"/>
          <w:szCs w:val="32"/>
        </w:rPr>
        <w:t>2</w:t>
      </w:r>
      <w:r>
        <w:rPr>
          <w:rFonts w:ascii="仿宋_GB2312" w:eastAsia="仿宋_GB2312" w:hAnsi="仿宋" w:hint="eastAsia"/>
          <w:sz w:val="32"/>
          <w:szCs w:val="32"/>
        </w:rPr>
        <w:t>个月。</w:t>
      </w:r>
    </w:p>
    <w:p w:rsidR="006E125E" w:rsidRDefault="006E125E" w:rsidP="00775353">
      <w:pPr>
        <w:snapToGrid w:val="0"/>
        <w:spacing w:line="6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或者杰出外籍科学家每人每年在豫工作时间累计不少于</w:t>
      </w:r>
      <w:r>
        <w:rPr>
          <w:rFonts w:ascii="仿宋_GB2312" w:eastAsia="仿宋_GB2312" w:hAnsi="仿宋"/>
          <w:sz w:val="32"/>
          <w:szCs w:val="32"/>
        </w:rPr>
        <w:t>4</w:t>
      </w:r>
      <w:r>
        <w:rPr>
          <w:rFonts w:ascii="仿宋_GB2312" w:eastAsia="仿宋_GB2312" w:hAnsi="仿宋" w:hint="eastAsia"/>
          <w:sz w:val="32"/>
          <w:szCs w:val="32"/>
        </w:rPr>
        <w:t>周，外方团队学术骨干每人每年在豫工作时间累计不少于</w:t>
      </w:r>
      <w:r>
        <w:rPr>
          <w:rFonts w:ascii="仿宋_GB2312" w:eastAsia="仿宋_GB2312" w:hAnsi="仿宋"/>
          <w:sz w:val="32"/>
          <w:szCs w:val="32"/>
        </w:rPr>
        <w:t>2</w:t>
      </w:r>
      <w:r>
        <w:rPr>
          <w:rFonts w:ascii="仿宋_GB2312" w:eastAsia="仿宋_GB2312" w:hAnsi="仿宋" w:hint="eastAsia"/>
          <w:sz w:val="32"/>
          <w:szCs w:val="32"/>
        </w:rPr>
        <w:t>个月，并且有</w:t>
      </w:r>
      <w:r>
        <w:rPr>
          <w:rFonts w:ascii="仿宋_GB2312" w:eastAsia="仿宋_GB2312" w:hAnsi="仿宋"/>
          <w:sz w:val="32"/>
          <w:szCs w:val="32"/>
        </w:rPr>
        <w:t>3</w:t>
      </w:r>
      <w:r>
        <w:rPr>
          <w:rFonts w:ascii="仿宋_GB2312" w:eastAsia="仿宋_GB2312" w:hAnsi="仿宋" w:hint="eastAsia"/>
          <w:sz w:val="32"/>
          <w:szCs w:val="32"/>
        </w:rPr>
        <w:t>名及以上中方团队学术骨干每人每年赴外方单位工作或合作交流累计不少于</w:t>
      </w:r>
      <w:r>
        <w:rPr>
          <w:rFonts w:ascii="仿宋_GB2312" w:eastAsia="仿宋_GB2312" w:hAnsi="仿宋"/>
          <w:sz w:val="32"/>
          <w:szCs w:val="32"/>
        </w:rPr>
        <w:t>3</w:t>
      </w:r>
      <w:r>
        <w:rPr>
          <w:rFonts w:ascii="仿宋_GB2312" w:eastAsia="仿宋_GB2312" w:hAnsi="仿宋" w:hint="eastAsia"/>
          <w:sz w:val="32"/>
          <w:szCs w:val="32"/>
        </w:rPr>
        <w:t>个月。</w:t>
      </w:r>
    </w:p>
    <w:p w:rsidR="006E125E" w:rsidRPr="009278CE" w:rsidRDefault="006E125E" w:rsidP="00775353">
      <w:pPr>
        <w:snapToGrid w:val="0"/>
        <w:spacing w:line="660" w:lineRule="exact"/>
        <w:ind w:firstLineChars="200" w:firstLine="643"/>
        <w:jc w:val="left"/>
        <w:rPr>
          <w:rFonts w:ascii="楷体" w:eastAsia="楷体" w:hAnsi="楷体"/>
          <w:b/>
          <w:sz w:val="32"/>
          <w:szCs w:val="32"/>
        </w:rPr>
      </w:pPr>
      <w:r w:rsidRPr="009278CE">
        <w:rPr>
          <w:rFonts w:ascii="楷体" w:eastAsia="楷体" w:hAnsi="楷体" w:hint="eastAsia"/>
          <w:b/>
          <w:sz w:val="32"/>
          <w:szCs w:val="32"/>
        </w:rPr>
        <w:t>（二</w:t>
      </w:r>
      <w:bookmarkStart w:id="2" w:name="_Hlk499500490"/>
      <w:r w:rsidRPr="009278CE">
        <w:rPr>
          <w:rFonts w:ascii="楷体" w:eastAsia="楷体" w:hAnsi="楷体" w:hint="eastAsia"/>
          <w:b/>
          <w:sz w:val="32"/>
          <w:szCs w:val="32"/>
        </w:rPr>
        <w:t>）</w:t>
      </w:r>
      <w:r w:rsidRPr="009278CE">
        <w:rPr>
          <w:rFonts w:ascii="楷体" w:eastAsia="楷体" w:hAnsi="楷体" w:cs="Arial" w:hint="eastAsia"/>
          <w:b/>
          <w:sz w:val="32"/>
          <w:szCs w:val="32"/>
        </w:rPr>
        <w:t>河南省高等学校学科创新引智基地</w:t>
      </w:r>
      <w:bookmarkEnd w:id="2"/>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省学科创新引智基地”以争创世界一流学科为目标，以引进国际学术大师和创新团队为手段，努力汇聚一批世界一流人才，开展高水平合作研究、高质量学术交流、高层次人才培养，促进海外人才与国内学术骨干互相融合，努力建设一批具有自主创新能力的重点学科，取得一批重大科研创新成果，打造一批高水平国际化学术团队，培养一批高层次创新型人才，不断提升我省科技创新能力和综合竞争力。</w:t>
      </w:r>
    </w:p>
    <w:p w:rsidR="006E125E" w:rsidRDefault="006E125E" w:rsidP="00775353">
      <w:pPr>
        <w:snapToGrid w:val="0"/>
        <w:spacing w:line="660" w:lineRule="exact"/>
        <w:ind w:firstLineChars="200" w:firstLine="643"/>
        <w:rPr>
          <w:rFonts w:ascii="仿宋_GB2312" w:eastAsia="仿宋_GB2312" w:hAnsi="仿宋"/>
          <w:sz w:val="32"/>
          <w:szCs w:val="32"/>
        </w:rPr>
      </w:pPr>
      <w:r>
        <w:rPr>
          <w:rFonts w:ascii="仿宋_GB2312" w:eastAsia="仿宋_GB2312" w:hAnsi="仿宋" w:hint="eastAsia"/>
          <w:b/>
          <w:sz w:val="32"/>
          <w:szCs w:val="32"/>
        </w:rPr>
        <w:t>资助经费：</w:t>
      </w:r>
      <w:r>
        <w:rPr>
          <w:rFonts w:ascii="仿宋_GB2312" w:eastAsia="仿宋_GB2312" w:hAnsi="仿宋" w:hint="eastAsia"/>
          <w:sz w:val="32"/>
          <w:szCs w:val="32"/>
        </w:rPr>
        <w:t>经批准命名的“河南省高等学校学科创新引智基</w:t>
      </w:r>
      <w:r>
        <w:rPr>
          <w:rFonts w:ascii="仿宋_GB2312" w:eastAsia="仿宋_GB2312" w:hAnsi="仿宋" w:hint="eastAsia"/>
          <w:sz w:val="32"/>
          <w:szCs w:val="32"/>
        </w:rPr>
        <w:lastRenderedPageBreak/>
        <w:t>地”由河南省引智专项资金给予</w:t>
      </w:r>
      <w:r>
        <w:rPr>
          <w:rFonts w:ascii="仿宋_GB2312" w:eastAsia="仿宋_GB2312" w:hAnsi="仿宋"/>
          <w:sz w:val="32"/>
          <w:szCs w:val="32"/>
        </w:rPr>
        <w:t>100</w:t>
      </w:r>
      <w:r>
        <w:rPr>
          <w:rFonts w:ascii="仿宋_GB2312" w:eastAsia="仿宋_GB2312" w:hAnsi="仿宋" w:hint="eastAsia"/>
          <w:sz w:val="32"/>
          <w:szCs w:val="32"/>
        </w:rPr>
        <w:t>万元建设资金支持。</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申请设立“省学科创新引智基地”应具备以下条件：</w:t>
      </w:r>
    </w:p>
    <w:p w:rsidR="006E125E" w:rsidRDefault="006E125E" w:rsidP="00775353">
      <w:pPr>
        <w:snapToGrid w:val="0"/>
        <w:spacing w:line="660" w:lineRule="exact"/>
        <w:ind w:firstLineChars="200" w:firstLine="643"/>
        <w:rPr>
          <w:rFonts w:ascii="仿宋_GB2312" w:eastAsia="仿宋_GB2312" w:hAnsi="仿宋"/>
          <w:b/>
          <w:sz w:val="32"/>
          <w:szCs w:val="32"/>
        </w:rPr>
      </w:pPr>
      <w:r>
        <w:rPr>
          <w:rFonts w:ascii="仿宋_GB2312" w:eastAsia="仿宋_GB2312" w:hAnsi="仿宋"/>
          <w:b/>
          <w:sz w:val="32"/>
          <w:szCs w:val="32"/>
        </w:rPr>
        <w:t>1</w:t>
      </w:r>
      <w:r>
        <w:rPr>
          <w:rFonts w:ascii="仿宋_GB2312" w:eastAsia="仿宋_GB2312" w:hAnsi="仿宋" w:hint="eastAsia"/>
          <w:b/>
          <w:sz w:val="32"/>
          <w:szCs w:val="32"/>
        </w:rPr>
        <w:t>、学科基础</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依托学科原则上应为河南省优势特色学科，建有国家、省部级重点科研平台，具有良好的国际合作研究基础。</w:t>
      </w:r>
    </w:p>
    <w:p w:rsidR="006E125E" w:rsidRDefault="006E125E" w:rsidP="00775353">
      <w:pPr>
        <w:snapToGrid w:val="0"/>
        <w:spacing w:line="660" w:lineRule="exact"/>
        <w:ind w:firstLineChars="200" w:firstLine="643"/>
        <w:rPr>
          <w:rFonts w:ascii="仿宋_GB2312" w:eastAsia="仿宋_GB2312" w:hAnsi="仿宋"/>
          <w:b/>
          <w:sz w:val="32"/>
          <w:szCs w:val="32"/>
        </w:rPr>
      </w:pPr>
      <w:r>
        <w:rPr>
          <w:rFonts w:ascii="仿宋_GB2312" w:eastAsia="仿宋_GB2312" w:hAnsi="仿宋"/>
          <w:b/>
          <w:sz w:val="32"/>
          <w:szCs w:val="32"/>
        </w:rPr>
        <w:t>2</w:t>
      </w:r>
      <w:r>
        <w:rPr>
          <w:rFonts w:ascii="仿宋_GB2312" w:eastAsia="仿宋_GB2312" w:hAnsi="仿宋" w:hint="eastAsia"/>
          <w:b/>
          <w:sz w:val="32"/>
          <w:szCs w:val="32"/>
        </w:rPr>
        <w:t>、工作团队</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sz w:val="32"/>
          <w:szCs w:val="32"/>
        </w:rPr>
        <w:t>1</w:t>
      </w:r>
      <w:r>
        <w:rPr>
          <w:rFonts w:ascii="仿宋_GB2312" w:eastAsia="仿宋_GB2312" w:hAnsi="仿宋" w:hint="eastAsia"/>
          <w:sz w:val="32"/>
          <w:szCs w:val="32"/>
        </w:rPr>
        <w:t>）应聘请</w:t>
      </w:r>
      <w:r>
        <w:rPr>
          <w:rFonts w:ascii="仿宋_GB2312" w:eastAsia="仿宋_GB2312" w:hAnsi="仿宋"/>
          <w:sz w:val="32"/>
          <w:szCs w:val="32"/>
        </w:rPr>
        <w:t>5</w:t>
      </w:r>
      <w:r>
        <w:rPr>
          <w:rFonts w:ascii="仿宋_GB2312" w:eastAsia="仿宋_GB2312" w:hAnsi="仿宋" w:hint="eastAsia"/>
          <w:sz w:val="32"/>
          <w:szCs w:val="32"/>
        </w:rPr>
        <w:t>名以上海外人才团队，其中包括</w:t>
      </w:r>
      <w:r>
        <w:rPr>
          <w:rFonts w:ascii="仿宋_GB2312" w:eastAsia="仿宋_GB2312" w:hAnsi="仿宋"/>
          <w:sz w:val="32"/>
          <w:szCs w:val="32"/>
        </w:rPr>
        <w:t>1</w:t>
      </w:r>
      <w:r>
        <w:rPr>
          <w:rFonts w:ascii="仿宋_GB2312" w:eastAsia="仿宋_GB2312" w:hAnsi="仿宋" w:hint="eastAsia"/>
          <w:sz w:val="32"/>
          <w:szCs w:val="32"/>
        </w:rPr>
        <w:t>名以上国际学术大师，</w:t>
      </w:r>
      <w:r>
        <w:rPr>
          <w:rFonts w:ascii="仿宋_GB2312" w:eastAsia="仿宋_GB2312" w:hAnsi="仿宋"/>
          <w:sz w:val="32"/>
          <w:szCs w:val="32"/>
        </w:rPr>
        <w:t>4</w:t>
      </w:r>
      <w:r>
        <w:rPr>
          <w:rFonts w:ascii="仿宋_GB2312" w:eastAsia="仿宋_GB2312" w:hAnsi="仿宋" w:hint="eastAsia"/>
          <w:sz w:val="32"/>
          <w:szCs w:val="32"/>
        </w:rPr>
        <w:t>名以上高水平海外学术骨干；或成建制引进</w:t>
      </w:r>
      <w:r>
        <w:rPr>
          <w:rFonts w:ascii="仿宋_GB2312" w:eastAsia="仿宋_GB2312" w:hAnsi="仿宋"/>
          <w:sz w:val="32"/>
          <w:szCs w:val="32"/>
        </w:rPr>
        <w:t>5</w:t>
      </w:r>
      <w:r>
        <w:rPr>
          <w:rFonts w:ascii="仿宋_GB2312" w:eastAsia="仿宋_GB2312" w:hAnsi="仿宋" w:hint="eastAsia"/>
          <w:sz w:val="32"/>
          <w:szCs w:val="32"/>
        </w:rPr>
        <w:t>名以上国际一流海外团队。外方团队成员原则上应具有博士学位。</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sz w:val="32"/>
          <w:szCs w:val="32"/>
        </w:rPr>
        <w:t>2</w:t>
      </w:r>
      <w:r>
        <w:rPr>
          <w:rFonts w:ascii="仿宋_GB2312" w:eastAsia="仿宋_GB2312" w:hAnsi="仿宋" w:hint="eastAsia"/>
          <w:sz w:val="32"/>
          <w:szCs w:val="32"/>
        </w:rPr>
        <w:t>）国内人才团队应</w:t>
      </w:r>
      <w:r>
        <w:rPr>
          <w:rFonts w:ascii="仿宋_GB2312" w:eastAsia="仿宋_GB2312" w:hAnsi="仿宋" w:cs="仿宋_GB2312" w:hint="eastAsia"/>
          <w:sz w:val="32"/>
          <w:szCs w:val="32"/>
        </w:rPr>
        <w:t>配备不少于</w:t>
      </w:r>
      <w:r>
        <w:rPr>
          <w:rFonts w:ascii="仿宋_GB2312" w:eastAsia="仿宋_GB2312" w:hAnsi="仿宋" w:cs="仿宋_GB2312"/>
          <w:sz w:val="32"/>
          <w:szCs w:val="32"/>
        </w:rPr>
        <w:t>10</w:t>
      </w:r>
      <w:r>
        <w:rPr>
          <w:rFonts w:ascii="仿宋_GB2312" w:eastAsia="仿宋_GB2312" w:hAnsi="仿宋" w:cs="仿宋_GB2312" w:hint="eastAsia"/>
          <w:sz w:val="32"/>
          <w:szCs w:val="32"/>
        </w:rPr>
        <w:t>名国内科研骨干，</w:t>
      </w:r>
      <w:r>
        <w:rPr>
          <w:rFonts w:ascii="仿宋_GB2312" w:eastAsia="仿宋_GB2312" w:hAnsi="仿宋" w:hint="eastAsia"/>
          <w:sz w:val="32"/>
          <w:szCs w:val="32"/>
        </w:rPr>
        <w:t>国内团队学术骨干应以具有高级专业技术职务、博士学位者，以及优秀中青年学术带头人和拔尖人才为主。</w:t>
      </w:r>
    </w:p>
    <w:p w:rsidR="006E125E" w:rsidRDefault="006E125E" w:rsidP="00775353">
      <w:pPr>
        <w:snapToGrid w:val="0"/>
        <w:spacing w:line="660" w:lineRule="exact"/>
        <w:ind w:firstLineChars="200" w:firstLine="643"/>
        <w:rPr>
          <w:rFonts w:ascii="仿宋_GB2312" w:eastAsia="仿宋_GB2312" w:hAnsi="仿宋"/>
          <w:b/>
          <w:sz w:val="32"/>
          <w:szCs w:val="32"/>
        </w:rPr>
      </w:pPr>
      <w:r>
        <w:rPr>
          <w:rFonts w:ascii="仿宋_GB2312" w:eastAsia="仿宋_GB2312" w:hAnsi="仿宋"/>
          <w:b/>
          <w:sz w:val="32"/>
          <w:szCs w:val="32"/>
        </w:rPr>
        <w:t>3</w:t>
      </w:r>
      <w:r>
        <w:rPr>
          <w:rFonts w:ascii="仿宋_GB2312" w:eastAsia="仿宋_GB2312" w:hAnsi="仿宋" w:hint="eastAsia"/>
          <w:b/>
          <w:sz w:val="32"/>
          <w:szCs w:val="32"/>
        </w:rPr>
        <w:t>、人员条件</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sz w:val="32"/>
          <w:szCs w:val="32"/>
        </w:rPr>
        <w:t>1</w:t>
      </w:r>
      <w:r>
        <w:rPr>
          <w:rFonts w:ascii="仿宋_GB2312" w:eastAsia="仿宋_GB2312" w:hAnsi="仿宋" w:hint="eastAsia"/>
          <w:sz w:val="32"/>
          <w:szCs w:val="32"/>
        </w:rPr>
        <w:t>）海外人才应在世界综合排名前</w:t>
      </w:r>
      <w:r>
        <w:rPr>
          <w:rFonts w:ascii="仿宋_GB2312" w:eastAsia="仿宋_GB2312" w:hAnsi="仿宋"/>
          <w:sz w:val="32"/>
          <w:szCs w:val="32"/>
        </w:rPr>
        <w:t>100</w:t>
      </w:r>
      <w:r>
        <w:rPr>
          <w:rFonts w:ascii="仿宋_GB2312" w:eastAsia="仿宋_GB2312" w:hAnsi="仿宋" w:hint="eastAsia"/>
          <w:sz w:val="32"/>
          <w:szCs w:val="32"/>
        </w:rPr>
        <w:t>位的大学、研究机构，或世界排名前</w:t>
      </w:r>
      <w:r>
        <w:rPr>
          <w:rFonts w:ascii="仿宋_GB2312" w:eastAsia="仿宋_GB2312" w:hAnsi="仿宋"/>
          <w:sz w:val="32"/>
          <w:szCs w:val="32"/>
        </w:rPr>
        <w:t>50</w:t>
      </w:r>
      <w:r>
        <w:rPr>
          <w:rFonts w:ascii="仿宋_GB2312" w:eastAsia="仿宋_GB2312" w:hAnsi="仿宋" w:hint="eastAsia"/>
          <w:sz w:val="32"/>
          <w:szCs w:val="32"/>
        </w:rPr>
        <w:t>位的大学学科等研究机构任职，与本学科有良好的合作研究基础。</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sz w:val="32"/>
          <w:szCs w:val="32"/>
        </w:rPr>
        <w:t>2</w:t>
      </w:r>
      <w:r>
        <w:rPr>
          <w:rFonts w:ascii="仿宋_GB2312" w:eastAsia="仿宋_GB2312" w:hAnsi="仿宋" w:hint="eastAsia"/>
          <w:sz w:val="32"/>
          <w:szCs w:val="32"/>
        </w:rPr>
        <w:t>）海外人才应具有外国国籍，对中国友好，品德高尚，治学严谨，富于合作精神。国际学术大师年龄一般不超过</w:t>
      </w:r>
      <w:r>
        <w:rPr>
          <w:rFonts w:ascii="仿宋_GB2312" w:eastAsia="仿宋_GB2312" w:hAnsi="仿宋"/>
          <w:sz w:val="32"/>
          <w:szCs w:val="32"/>
        </w:rPr>
        <w:t>70</w:t>
      </w:r>
      <w:r>
        <w:rPr>
          <w:rFonts w:ascii="仿宋_GB2312" w:eastAsia="仿宋_GB2312" w:hAnsi="仿宋" w:hint="eastAsia"/>
          <w:sz w:val="32"/>
          <w:szCs w:val="32"/>
        </w:rPr>
        <w:t>周岁（诺贝尔奖获得者可适当放宽），海外学术骨干年龄一般不超过</w:t>
      </w:r>
      <w:r>
        <w:rPr>
          <w:rFonts w:ascii="仿宋_GB2312" w:eastAsia="仿宋_GB2312" w:hAnsi="仿宋"/>
          <w:sz w:val="32"/>
          <w:szCs w:val="32"/>
        </w:rPr>
        <w:t>60</w:t>
      </w:r>
      <w:r>
        <w:rPr>
          <w:rFonts w:ascii="仿宋_GB2312" w:eastAsia="仿宋_GB2312" w:hAnsi="仿宋" w:hint="eastAsia"/>
          <w:sz w:val="32"/>
          <w:szCs w:val="32"/>
        </w:rPr>
        <w:t>周岁。</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sz w:val="32"/>
          <w:szCs w:val="32"/>
        </w:rPr>
        <w:t>3</w:t>
      </w:r>
      <w:r>
        <w:rPr>
          <w:rFonts w:ascii="仿宋_GB2312" w:eastAsia="仿宋_GB2312" w:hAnsi="仿宋" w:hint="eastAsia"/>
          <w:sz w:val="32"/>
          <w:szCs w:val="32"/>
        </w:rPr>
        <w:t>）国际</w:t>
      </w:r>
      <w:r>
        <w:rPr>
          <w:rFonts w:ascii="仿宋_GB2312" w:eastAsia="仿宋_GB2312" w:hAnsi="仿宋" w:cs="仿宋_GB2312" w:hint="eastAsia"/>
          <w:sz w:val="32"/>
          <w:szCs w:val="32"/>
        </w:rPr>
        <w:t>学术大师应为外国科学院院士、工程院院士、国</w:t>
      </w:r>
      <w:r>
        <w:rPr>
          <w:rFonts w:ascii="仿宋_GB2312" w:eastAsia="仿宋_GB2312" w:hAnsi="仿宋" w:cs="仿宋_GB2312" w:hint="eastAsia"/>
          <w:sz w:val="32"/>
          <w:szCs w:val="32"/>
        </w:rPr>
        <w:lastRenderedPageBreak/>
        <w:t>际著名教授或同领域公认的知名学者，学术造诣高深，其学术水平在国际同领域处于领先地位，取得过国际公认的重要成就。</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sz w:val="32"/>
          <w:szCs w:val="32"/>
        </w:rPr>
        <w:t>4</w:t>
      </w:r>
      <w:r>
        <w:rPr>
          <w:rFonts w:ascii="仿宋_GB2312" w:eastAsia="仿宋_GB2312" w:hAnsi="仿宋" w:hint="eastAsia"/>
          <w:sz w:val="32"/>
          <w:szCs w:val="32"/>
        </w:rPr>
        <w:t>）海外学术骨干应受聘于副教授以上或其他同等职位，在所属领域取得过同行公认的创新性成果。</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sz w:val="32"/>
          <w:szCs w:val="32"/>
        </w:rPr>
        <w:t>5</w:t>
      </w:r>
      <w:r>
        <w:rPr>
          <w:rFonts w:ascii="仿宋_GB2312" w:eastAsia="仿宋_GB2312" w:hAnsi="仿宋" w:hint="eastAsia"/>
          <w:sz w:val="32"/>
          <w:szCs w:val="32"/>
        </w:rPr>
        <w:t>）国内研究团队学术带头人年龄一般不超过</w:t>
      </w:r>
      <w:r>
        <w:rPr>
          <w:rFonts w:ascii="仿宋_GB2312" w:eastAsia="仿宋_GB2312" w:hAnsi="仿宋"/>
          <w:sz w:val="32"/>
          <w:szCs w:val="32"/>
        </w:rPr>
        <w:t>60</w:t>
      </w:r>
      <w:r>
        <w:rPr>
          <w:rFonts w:ascii="仿宋_GB2312" w:eastAsia="仿宋_GB2312" w:hAnsi="仿宋" w:hint="eastAsia"/>
          <w:sz w:val="32"/>
          <w:szCs w:val="32"/>
        </w:rPr>
        <w:t>岁、科研骨干成员年龄一般不超过</w:t>
      </w:r>
      <w:r>
        <w:rPr>
          <w:rFonts w:ascii="仿宋_GB2312" w:eastAsia="仿宋_GB2312" w:hAnsi="仿宋"/>
          <w:sz w:val="32"/>
          <w:szCs w:val="32"/>
        </w:rPr>
        <w:t>50</w:t>
      </w:r>
      <w:r>
        <w:rPr>
          <w:rFonts w:ascii="仿宋_GB2312" w:eastAsia="仿宋_GB2312" w:hAnsi="仿宋" w:hint="eastAsia"/>
          <w:sz w:val="32"/>
          <w:szCs w:val="32"/>
        </w:rPr>
        <w:t>岁，国家和省级人才计划入选者应占有一定比例。</w:t>
      </w:r>
    </w:p>
    <w:p w:rsidR="006E125E" w:rsidRDefault="006E125E" w:rsidP="00775353">
      <w:pPr>
        <w:snapToGrid w:val="0"/>
        <w:spacing w:line="660" w:lineRule="exact"/>
        <w:ind w:firstLineChars="200" w:firstLine="643"/>
        <w:rPr>
          <w:rFonts w:ascii="仿宋_GB2312" w:eastAsia="仿宋_GB2312" w:hAnsi="仿宋"/>
          <w:b/>
          <w:sz w:val="32"/>
          <w:szCs w:val="32"/>
        </w:rPr>
      </w:pPr>
      <w:r>
        <w:rPr>
          <w:rFonts w:ascii="仿宋_GB2312" w:eastAsia="仿宋_GB2312" w:hAnsi="仿宋"/>
          <w:b/>
          <w:sz w:val="32"/>
          <w:szCs w:val="32"/>
        </w:rPr>
        <w:t>4</w:t>
      </w:r>
      <w:r>
        <w:rPr>
          <w:rFonts w:ascii="仿宋_GB2312" w:eastAsia="仿宋_GB2312" w:hAnsi="仿宋" w:hint="eastAsia"/>
          <w:b/>
          <w:sz w:val="32"/>
          <w:szCs w:val="32"/>
        </w:rPr>
        <w:t>、工作时间</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国际学术大师每人每年在豫工作累计不少于</w:t>
      </w:r>
      <w:r>
        <w:rPr>
          <w:rFonts w:ascii="仿宋_GB2312" w:eastAsia="仿宋_GB2312" w:hAnsi="仿宋"/>
          <w:sz w:val="32"/>
          <w:szCs w:val="32"/>
        </w:rPr>
        <w:t>6</w:t>
      </w:r>
      <w:r>
        <w:rPr>
          <w:rFonts w:ascii="仿宋_GB2312" w:eastAsia="仿宋_GB2312" w:hAnsi="仿宋" w:hint="eastAsia"/>
          <w:sz w:val="32"/>
          <w:szCs w:val="32"/>
        </w:rPr>
        <w:t>周，海外学术骨干每人每年在豫工作累计不少于</w:t>
      </w:r>
      <w:r>
        <w:rPr>
          <w:rFonts w:ascii="仿宋_GB2312" w:eastAsia="仿宋_GB2312" w:hAnsi="仿宋"/>
          <w:sz w:val="32"/>
          <w:szCs w:val="32"/>
        </w:rPr>
        <w:t>2</w:t>
      </w:r>
      <w:r>
        <w:rPr>
          <w:rFonts w:ascii="仿宋_GB2312" w:eastAsia="仿宋_GB2312" w:hAnsi="仿宋" w:hint="eastAsia"/>
          <w:sz w:val="32"/>
          <w:szCs w:val="32"/>
        </w:rPr>
        <w:t>个月；</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hint="eastAsia"/>
          <w:sz w:val="32"/>
          <w:szCs w:val="32"/>
        </w:rPr>
        <w:t>或者国际学术大师每人每年在豫工作累计不少于</w:t>
      </w:r>
      <w:r>
        <w:rPr>
          <w:rFonts w:ascii="仿宋_GB2312" w:eastAsia="仿宋_GB2312" w:hAnsi="仿宋"/>
          <w:sz w:val="32"/>
          <w:szCs w:val="32"/>
        </w:rPr>
        <w:t>4</w:t>
      </w:r>
      <w:r>
        <w:rPr>
          <w:rFonts w:ascii="仿宋_GB2312" w:eastAsia="仿宋_GB2312" w:hAnsi="仿宋" w:hint="eastAsia"/>
          <w:sz w:val="32"/>
          <w:szCs w:val="32"/>
        </w:rPr>
        <w:t>周，海外学术骨干每人每年在豫工作累计不少于</w:t>
      </w:r>
      <w:r>
        <w:rPr>
          <w:rFonts w:ascii="仿宋_GB2312" w:eastAsia="仿宋_GB2312" w:hAnsi="仿宋"/>
          <w:sz w:val="32"/>
          <w:szCs w:val="32"/>
        </w:rPr>
        <w:t>2</w:t>
      </w:r>
      <w:r>
        <w:rPr>
          <w:rFonts w:ascii="仿宋_GB2312" w:eastAsia="仿宋_GB2312" w:hAnsi="仿宋" w:hint="eastAsia"/>
          <w:sz w:val="32"/>
          <w:szCs w:val="32"/>
        </w:rPr>
        <w:t>个月；并且有</w:t>
      </w:r>
      <w:r>
        <w:rPr>
          <w:rFonts w:ascii="仿宋_GB2312" w:eastAsia="仿宋_GB2312" w:hAnsi="仿宋"/>
          <w:sz w:val="32"/>
          <w:szCs w:val="32"/>
        </w:rPr>
        <w:t>3</w:t>
      </w:r>
      <w:r>
        <w:rPr>
          <w:rFonts w:ascii="仿宋_GB2312" w:eastAsia="仿宋_GB2312" w:hAnsi="仿宋" w:hint="eastAsia"/>
          <w:sz w:val="32"/>
          <w:szCs w:val="32"/>
        </w:rPr>
        <w:t>名及以上中方团队骨干成员每人每年在外方单位工作或合作交流累计不少于</w:t>
      </w:r>
      <w:r>
        <w:rPr>
          <w:rFonts w:ascii="仿宋_GB2312" w:eastAsia="仿宋_GB2312" w:hAnsi="仿宋"/>
          <w:sz w:val="32"/>
          <w:szCs w:val="32"/>
        </w:rPr>
        <w:t>3</w:t>
      </w:r>
      <w:r>
        <w:rPr>
          <w:rFonts w:ascii="仿宋_GB2312" w:eastAsia="仿宋_GB2312" w:hAnsi="仿宋" w:hint="eastAsia"/>
          <w:sz w:val="32"/>
          <w:szCs w:val="32"/>
        </w:rPr>
        <w:t>个月。</w:t>
      </w:r>
    </w:p>
    <w:p w:rsidR="006E125E" w:rsidRDefault="006E125E" w:rsidP="00775353">
      <w:pPr>
        <w:snapToGrid w:val="0"/>
        <w:spacing w:line="660" w:lineRule="exact"/>
        <w:ind w:firstLineChars="200" w:firstLine="640"/>
        <w:rPr>
          <w:rFonts w:ascii="仿宋_GB2312" w:eastAsia="仿宋_GB2312" w:hAnsi="仿宋"/>
          <w:sz w:val="32"/>
          <w:szCs w:val="32"/>
        </w:rPr>
      </w:pPr>
      <w:r>
        <w:rPr>
          <w:rFonts w:ascii="仿宋_GB2312" w:eastAsia="仿宋_GB2312" w:hAnsi="仿宋"/>
          <w:sz w:val="32"/>
          <w:szCs w:val="32"/>
        </w:rPr>
        <w:t>5</w:t>
      </w:r>
      <w:r>
        <w:rPr>
          <w:rFonts w:ascii="仿宋_GB2312" w:eastAsia="仿宋_GB2312" w:hAnsi="仿宋" w:hint="eastAsia"/>
          <w:sz w:val="32"/>
          <w:szCs w:val="32"/>
        </w:rPr>
        <w:t>、一名国际学术大师不得在两个及以上“省学科创新引智基地”同时任职。</w:t>
      </w:r>
    </w:p>
    <w:p w:rsidR="006E125E" w:rsidRPr="007765AF" w:rsidRDefault="006E125E">
      <w:pPr>
        <w:pStyle w:val="a6"/>
        <w:shd w:val="clear" w:color="auto" w:fill="FFFFFF"/>
        <w:adjustRightInd w:val="0"/>
        <w:snapToGrid w:val="0"/>
        <w:spacing w:before="0" w:beforeAutospacing="0" w:after="0" w:afterAutospacing="0" w:line="660" w:lineRule="exact"/>
        <w:ind w:firstLine="555"/>
        <w:rPr>
          <w:rFonts w:ascii="楷体" w:eastAsia="楷体" w:hAnsi="楷体" w:cs="Arial"/>
          <w:b/>
          <w:sz w:val="32"/>
          <w:szCs w:val="32"/>
        </w:rPr>
      </w:pPr>
      <w:r w:rsidRPr="007765AF">
        <w:rPr>
          <w:rFonts w:ascii="楷体" w:eastAsia="楷体" w:hAnsi="楷体" w:cs="Arial" w:hint="eastAsia"/>
          <w:b/>
          <w:sz w:val="32"/>
          <w:szCs w:val="32"/>
        </w:rPr>
        <w:t>（三）河南省国际人才合作项目</w:t>
      </w:r>
    </w:p>
    <w:p w:rsidR="006E125E" w:rsidRDefault="006E125E" w:rsidP="00775353">
      <w:pPr>
        <w:snapToGrid w:val="0"/>
        <w:spacing w:line="660" w:lineRule="exact"/>
        <w:ind w:firstLineChars="200" w:firstLine="640"/>
        <w:rPr>
          <w:rFonts w:ascii="仿宋_GB2312" w:eastAsia="仿宋_GB2312" w:hAnsi="仿宋" w:cs="宋体"/>
          <w:sz w:val="32"/>
          <w:szCs w:val="32"/>
          <w:shd w:val="clear" w:color="auto" w:fill="FFFFFF"/>
        </w:rPr>
      </w:pPr>
      <w:r>
        <w:rPr>
          <w:rFonts w:ascii="仿宋_GB2312" w:eastAsia="仿宋_GB2312" w:hAnsi="仿宋" w:cs="宋体" w:hint="eastAsia"/>
          <w:sz w:val="32"/>
          <w:szCs w:val="32"/>
          <w:shd w:val="clear" w:color="auto" w:fill="FFFFFF"/>
        </w:rPr>
        <w:t>“河南省国际人才合作项目”面向我省重大需求，突出“高精尖缺”导向，支持在我省重点产业发展、重大工程建设、重点基础性研究、关键技术攻关、重大装备研发以及我省经济社会发展中急需紧缺的高层次人才和创新团队。</w:t>
      </w:r>
    </w:p>
    <w:p w:rsidR="006E125E" w:rsidRDefault="006E125E" w:rsidP="00775353">
      <w:pPr>
        <w:snapToGrid w:val="0"/>
        <w:spacing w:line="660" w:lineRule="exact"/>
        <w:ind w:firstLineChars="200" w:firstLine="643"/>
        <w:rPr>
          <w:rFonts w:ascii="仿宋_GB2312" w:eastAsia="仿宋_GB2312" w:hAnsi="仿宋"/>
          <w:sz w:val="32"/>
          <w:szCs w:val="32"/>
        </w:rPr>
      </w:pPr>
      <w:r>
        <w:rPr>
          <w:rFonts w:ascii="仿宋_GB2312" w:eastAsia="仿宋_GB2312" w:hAnsi="仿宋" w:hint="eastAsia"/>
          <w:b/>
          <w:sz w:val="32"/>
          <w:szCs w:val="32"/>
        </w:rPr>
        <w:lastRenderedPageBreak/>
        <w:t>资助经费：</w:t>
      </w:r>
      <w:r>
        <w:rPr>
          <w:rFonts w:ascii="仿宋_GB2312" w:eastAsia="仿宋_GB2312" w:hAnsi="仿宋" w:hint="eastAsia"/>
          <w:sz w:val="32"/>
          <w:szCs w:val="32"/>
        </w:rPr>
        <w:t>经批准的</w:t>
      </w:r>
      <w:r>
        <w:rPr>
          <w:rFonts w:ascii="仿宋_GB2312" w:eastAsia="仿宋_GB2312" w:hAnsi="仿宋" w:cs="宋体" w:hint="eastAsia"/>
          <w:sz w:val="32"/>
          <w:szCs w:val="32"/>
          <w:shd w:val="clear" w:color="auto" w:fill="FFFFFF"/>
        </w:rPr>
        <w:t>“河南省国际人才合作项目”根据专家层次、人数、来豫工作时间等</w:t>
      </w:r>
      <w:r>
        <w:rPr>
          <w:rFonts w:ascii="仿宋_GB2312" w:eastAsia="仿宋_GB2312" w:hAnsi="仿宋" w:hint="eastAsia"/>
          <w:sz w:val="32"/>
          <w:szCs w:val="32"/>
        </w:rPr>
        <w:t>由河南省引智专项资金给予</w:t>
      </w:r>
      <w:r>
        <w:rPr>
          <w:rFonts w:ascii="仿宋_GB2312" w:eastAsia="仿宋_GB2312" w:hAnsi="仿宋"/>
          <w:sz w:val="32"/>
          <w:szCs w:val="32"/>
        </w:rPr>
        <w:t>5-20</w:t>
      </w:r>
      <w:r>
        <w:rPr>
          <w:rFonts w:ascii="仿宋_GB2312" w:eastAsia="仿宋_GB2312" w:hAnsi="仿宋" w:hint="eastAsia"/>
          <w:sz w:val="32"/>
          <w:szCs w:val="32"/>
        </w:rPr>
        <w:t>万元经费支持。</w:t>
      </w:r>
    </w:p>
    <w:p w:rsidR="006E125E" w:rsidRPr="00775353" w:rsidRDefault="006E125E" w:rsidP="00775353">
      <w:pPr>
        <w:snapToGrid w:val="0"/>
        <w:spacing w:line="660" w:lineRule="exact"/>
        <w:ind w:firstLineChars="200" w:firstLine="643"/>
        <w:rPr>
          <w:rFonts w:ascii="仿宋_GB2312" w:eastAsia="仿宋_GB2312" w:hAnsi="仿宋"/>
          <w:sz w:val="32"/>
          <w:szCs w:val="32"/>
        </w:rPr>
      </w:pPr>
      <w:r w:rsidRPr="00775353">
        <w:rPr>
          <w:rFonts w:ascii="仿宋_GB2312" w:eastAsia="仿宋_GB2312" w:hAnsi="仿宋" w:cs="宋体" w:hint="eastAsia"/>
          <w:b/>
          <w:sz w:val="32"/>
          <w:szCs w:val="32"/>
          <w:shd w:val="clear" w:color="auto" w:fill="FFFFFF"/>
        </w:rPr>
        <w:t>工作时间：</w:t>
      </w:r>
      <w:r w:rsidRPr="00775353">
        <w:rPr>
          <w:rFonts w:ascii="仿宋_GB2312" w:eastAsia="仿宋_GB2312" w:hAnsi="仿宋" w:cs="宋体" w:hint="eastAsia"/>
          <w:sz w:val="32"/>
          <w:szCs w:val="32"/>
          <w:shd w:val="clear" w:color="auto" w:fill="FFFFFF"/>
        </w:rPr>
        <w:t>申报“河南省国际人才合作项目”，除“顶尖人才短期访问项目”外，其他项目邀请专家为单人的，来豫工作时间不少于</w:t>
      </w:r>
      <w:r w:rsidRPr="00775353">
        <w:rPr>
          <w:rFonts w:ascii="仿宋_GB2312" w:eastAsia="仿宋_GB2312" w:hAnsi="仿宋" w:cs="宋体"/>
          <w:sz w:val="32"/>
          <w:szCs w:val="32"/>
          <w:shd w:val="clear" w:color="auto" w:fill="FFFFFF"/>
        </w:rPr>
        <w:t>2</w:t>
      </w:r>
      <w:r w:rsidRPr="00775353">
        <w:rPr>
          <w:rFonts w:ascii="仿宋_GB2312" w:eastAsia="仿宋_GB2312" w:hAnsi="仿宋" w:cs="宋体" w:hint="eastAsia"/>
          <w:sz w:val="32"/>
          <w:szCs w:val="32"/>
          <w:shd w:val="clear" w:color="auto" w:fill="FFFFFF"/>
        </w:rPr>
        <w:t>周；邀请专家为多人的，来豫工作时间累计不少于</w:t>
      </w:r>
      <w:r w:rsidRPr="00775353">
        <w:rPr>
          <w:rFonts w:ascii="仿宋_GB2312" w:eastAsia="仿宋_GB2312" w:hAnsi="仿宋" w:cs="宋体"/>
          <w:sz w:val="32"/>
          <w:szCs w:val="32"/>
          <w:shd w:val="clear" w:color="auto" w:fill="FFFFFF"/>
        </w:rPr>
        <w:t>4</w:t>
      </w:r>
      <w:r w:rsidRPr="00775353">
        <w:rPr>
          <w:rFonts w:ascii="仿宋_GB2312" w:eastAsia="仿宋_GB2312" w:hAnsi="仿宋" w:cs="宋体" w:hint="eastAsia"/>
          <w:sz w:val="32"/>
          <w:szCs w:val="32"/>
          <w:shd w:val="clear" w:color="auto" w:fill="FFFFFF"/>
        </w:rPr>
        <w:t>周。</w:t>
      </w:r>
    </w:p>
    <w:p w:rsidR="006E125E" w:rsidRDefault="006E125E" w:rsidP="00775353">
      <w:pPr>
        <w:snapToGrid w:val="0"/>
        <w:spacing w:line="660" w:lineRule="exact"/>
        <w:ind w:firstLineChars="200" w:firstLine="640"/>
        <w:rPr>
          <w:rFonts w:ascii="仿宋_GB2312" w:eastAsia="仿宋_GB2312" w:hAnsi="仿宋" w:cs="宋体"/>
          <w:sz w:val="32"/>
          <w:szCs w:val="32"/>
          <w:shd w:val="clear" w:color="auto" w:fill="FFFFFF"/>
        </w:rPr>
      </w:pPr>
      <w:r>
        <w:rPr>
          <w:rFonts w:ascii="仿宋_GB2312" w:eastAsia="仿宋_GB2312" w:hAnsi="仿宋" w:cs="宋体" w:hint="eastAsia"/>
          <w:sz w:val="32"/>
          <w:szCs w:val="32"/>
          <w:shd w:val="clear" w:color="auto" w:fill="FFFFFF"/>
        </w:rPr>
        <w:t>申报“河南省国际人才合作项目”，应符合以下类别之一：</w:t>
      </w:r>
    </w:p>
    <w:p w:rsidR="006E125E" w:rsidRPr="00205A56" w:rsidRDefault="006E125E" w:rsidP="00775353">
      <w:pPr>
        <w:snapToGrid w:val="0"/>
        <w:spacing w:line="660" w:lineRule="exact"/>
        <w:ind w:firstLineChars="200" w:firstLine="643"/>
        <w:rPr>
          <w:rFonts w:ascii="仿宋_GB2312" w:eastAsia="仿宋_GB2312" w:hAnsi="仿宋" w:cs="宋体"/>
          <w:b/>
          <w:sz w:val="32"/>
          <w:szCs w:val="32"/>
          <w:shd w:val="clear" w:color="auto" w:fill="FFFFFF"/>
        </w:rPr>
      </w:pPr>
      <w:r>
        <w:rPr>
          <w:rFonts w:ascii="仿宋_GB2312" w:eastAsia="仿宋_GB2312" w:hAnsi="仿宋" w:cs="宋体"/>
          <w:b/>
          <w:sz w:val="32"/>
          <w:szCs w:val="32"/>
          <w:shd w:val="clear" w:color="auto" w:fill="FFFFFF"/>
        </w:rPr>
        <w:t>1</w:t>
      </w:r>
      <w:r>
        <w:rPr>
          <w:rFonts w:ascii="仿宋_GB2312" w:eastAsia="仿宋_GB2312" w:hAnsi="仿宋" w:cs="宋体" w:hint="eastAsia"/>
          <w:b/>
          <w:sz w:val="32"/>
          <w:szCs w:val="32"/>
          <w:shd w:val="clear" w:color="auto" w:fill="FFFFFF"/>
        </w:rPr>
        <w:t>、</w:t>
      </w:r>
      <w:r w:rsidRPr="00A93F43">
        <w:rPr>
          <w:rFonts w:ascii="仿宋_GB2312" w:eastAsia="仿宋_GB2312" w:hAnsi="仿宋" w:cs="宋体" w:hint="eastAsia"/>
          <w:b/>
          <w:sz w:val="32"/>
          <w:szCs w:val="32"/>
          <w:shd w:val="clear" w:color="auto" w:fill="FFFFFF"/>
        </w:rPr>
        <w:t>战略产业人才引进项目</w:t>
      </w:r>
      <w:r>
        <w:rPr>
          <w:rFonts w:ascii="仿宋_GB2312" w:eastAsia="仿宋_GB2312" w:hAnsi="仿宋" w:cs="宋体" w:hint="eastAsia"/>
          <w:b/>
          <w:sz w:val="32"/>
          <w:szCs w:val="32"/>
          <w:shd w:val="clear" w:color="auto" w:fill="FFFFFF"/>
        </w:rPr>
        <w:t>。</w:t>
      </w:r>
      <w:r w:rsidRPr="00A93F43">
        <w:rPr>
          <w:rFonts w:ascii="仿宋_GB2312" w:eastAsia="仿宋_GB2312" w:hAnsi="仿宋" w:cs="宋体" w:hint="eastAsia"/>
          <w:sz w:val="32"/>
          <w:szCs w:val="32"/>
          <w:shd w:val="clear" w:color="auto" w:fill="FFFFFF"/>
        </w:rPr>
        <w:t>围绕装备制造、新材料、集成电路、人工智能、大数据等国家重大科技产业发展专项需求，支持引进工程技术创新人才和科技产业创新人才。大力引进适合领衔国家</w:t>
      </w:r>
      <w:r>
        <w:rPr>
          <w:rFonts w:ascii="仿宋_GB2312" w:eastAsia="仿宋_GB2312" w:hAnsi="仿宋" w:cs="宋体" w:hint="eastAsia"/>
          <w:sz w:val="32"/>
          <w:szCs w:val="32"/>
          <w:shd w:val="clear" w:color="auto" w:fill="FFFFFF"/>
        </w:rPr>
        <w:t>、省级</w:t>
      </w:r>
      <w:r w:rsidRPr="00A93F43">
        <w:rPr>
          <w:rFonts w:ascii="仿宋_GB2312" w:eastAsia="仿宋_GB2312" w:hAnsi="仿宋" w:cs="宋体" w:hint="eastAsia"/>
          <w:sz w:val="32"/>
          <w:szCs w:val="32"/>
          <w:shd w:val="clear" w:color="auto" w:fill="FFFFFF"/>
        </w:rPr>
        <w:t>重大科研任务、重大工程建设，具备在关键核心技术和自主知识产权上实现重大突破潜质的顶尖人才、领军人才。</w:t>
      </w:r>
    </w:p>
    <w:p w:rsidR="006E125E" w:rsidRPr="00205A56" w:rsidRDefault="006E125E" w:rsidP="00775353">
      <w:pPr>
        <w:snapToGrid w:val="0"/>
        <w:spacing w:line="660" w:lineRule="exact"/>
        <w:ind w:firstLineChars="200" w:firstLine="643"/>
        <w:rPr>
          <w:rFonts w:ascii="仿宋_GB2312" w:eastAsia="仿宋_GB2312" w:hAnsi="仿宋" w:cs="宋体"/>
          <w:b/>
          <w:sz w:val="32"/>
          <w:szCs w:val="32"/>
          <w:shd w:val="clear" w:color="auto" w:fill="FFFFFF"/>
        </w:rPr>
      </w:pPr>
      <w:r>
        <w:rPr>
          <w:rFonts w:ascii="仿宋_GB2312" w:eastAsia="仿宋_GB2312" w:hAnsi="仿宋" w:cs="宋体"/>
          <w:b/>
          <w:sz w:val="32"/>
          <w:szCs w:val="32"/>
          <w:shd w:val="clear" w:color="auto" w:fill="FFFFFF"/>
        </w:rPr>
        <w:t>2</w:t>
      </w:r>
      <w:r>
        <w:rPr>
          <w:rFonts w:ascii="仿宋_GB2312" w:eastAsia="仿宋_GB2312" w:hAnsi="仿宋" w:cs="宋体" w:hint="eastAsia"/>
          <w:b/>
          <w:sz w:val="32"/>
          <w:szCs w:val="32"/>
          <w:shd w:val="clear" w:color="auto" w:fill="FFFFFF"/>
        </w:rPr>
        <w:t>、</w:t>
      </w:r>
      <w:r w:rsidRPr="00A93F43">
        <w:rPr>
          <w:rFonts w:ascii="仿宋_GB2312" w:eastAsia="仿宋_GB2312" w:hAnsi="仿宋" w:cs="宋体" w:hint="eastAsia"/>
          <w:b/>
          <w:sz w:val="32"/>
          <w:szCs w:val="32"/>
          <w:shd w:val="clear" w:color="auto" w:fill="FFFFFF"/>
        </w:rPr>
        <w:t>企业创新人才引进项目</w:t>
      </w:r>
      <w:r>
        <w:rPr>
          <w:rFonts w:ascii="仿宋_GB2312" w:eastAsia="仿宋_GB2312" w:hAnsi="仿宋" w:cs="宋体" w:hint="eastAsia"/>
          <w:b/>
          <w:sz w:val="32"/>
          <w:szCs w:val="32"/>
          <w:shd w:val="clear" w:color="auto" w:fill="FFFFFF"/>
        </w:rPr>
        <w:t>。</w:t>
      </w:r>
      <w:r w:rsidRPr="00A93F43">
        <w:rPr>
          <w:rFonts w:ascii="仿宋_GB2312" w:eastAsia="仿宋_GB2312" w:hAnsi="仿宋" w:cs="宋体" w:hint="eastAsia"/>
          <w:sz w:val="32"/>
          <w:szCs w:val="32"/>
          <w:shd w:val="clear" w:color="auto" w:fill="FFFFFF"/>
        </w:rPr>
        <w:t>围绕企业转型升级、创新发展和实施“走出去”战略，大力引进各类技术创新人才，推动关键技术、生产工艺、产品设计新突破，产生重大经济和社会效益。支持引进具有跨国经营、跨文化管理能力的企业家和战略规划、国际金融管理等领域的高层次经营管理人才。</w:t>
      </w:r>
    </w:p>
    <w:p w:rsidR="006E125E" w:rsidRDefault="006E125E" w:rsidP="00775353">
      <w:pPr>
        <w:snapToGrid w:val="0"/>
        <w:spacing w:line="660" w:lineRule="exact"/>
        <w:ind w:firstLineChars="200" w:firstLine="643"/>
        <w:rPr>
          <w:rFonts w:ascii="仿宋_GB2312" w:eastAsia="仿宋_GB2312" w:hAnsi="仿宋" w:cs="宋体"/>
          <w:sz w:val="32"/>
          <w:szCs w:val="32"/>
          <w:shd w:val="clear" w:color="auto" w:fill="FFFFFF"/>
        </w:rPr>
      </w:pPr>
      <w:r>
        <w:rPr>
          <w:rFonts w:ascii="仿宋_GB2312" w:eastAsia="仿宋_GB2312" w:hAnsi="仿宋" w:cs="宋体"/>
          <w:b/>
          <w:sz w:val="32"/>
          <w:szCs w:val="32"/>
          <w:shd w:val="clear" w:color="auto" w:fill="FFFFFF"/>
        </w:rPr>
        <w:t>3</w:t>
      </w:r>
      <w:r>
        <w:rPr>
          <w:rFonts w:ascii="仿宋_GB2312" w:eastAsia="仿宋_GB2312" w:hAnsi="仿宋" w:cs="宋体" w:hint="eastAsia"/>
          <w:b/>
          <w:sz w:val="32"/>
          <w:szCs w:val="32"/>
          <w:shd w:val="clear" w:color="auto" w:fill="FFFFFF"/>
        </w:rPr>
        <w:t>、乡村振兴与</w:t>
      </w:r>
      <w:r w:rsidRPr="00A93F43">
        <w:rPr>
          <w:rFonts w:ascii="仿宋_GB2312" w:eastAsia="仿宋_GB2312" w:hAnsi="仿宋" w:cs="宋体" w:hint="eastAsia"/>
          <w:b/>
          <w:sz w:val="32"/>
          <w:szCs w:val="32"/>
          <w:shd w:val="clear" w:color="auto" w:fill="FFFFFF"/>
        </w:rPr>
        <w:t>现代农业人才引进项目</w:t>
      </w:r>
      <w:r>
        <w:rPr>
          <w:rFonts w:ascii="仿宋_GB2312" w:eastAsia="仿宋_GB2312" w:hAnsi="仿宋" w:cs="宋体" w:hint="eastAsia"/>
          <w:b/>
          <w:sz w:val="32"/>
          <w:szCs w:val="32"/>
          <w:shd w:val="clear" w:color="auto" w:fill="FFFFFF"/>
        </w:rPr>
        <w:t>。</w:t>
      </w:r>
      <w:r w:rsidRPr="00462B9C">
        <w:rPr>
          <w:rFonts w:ascii="仿宋_GB2312" w:eastAsia="仿宋_GB2312" w:hAnsi="仿宋" w:cs="宋体" w:hint="eastAsia"/>
          <w:sz w:val="32"/>
          <w:szCs w:val="32"/>
          <w:shd w:val="clear" w:color="auto" w:fill="FFFFFF"/>
        </w:rPr>
        <w:t>围绕农林牧渔业结构调整和可持续发展，</w:t>
      </w:r>
      <w:r>
        <w:rPr>
          <w:rFonts w:ascii="仿宋_GB2312" w:eastAsia="仿宋_GB2312" w:hAnsi="仿宋" w:cs="宋体" w:hint="eastAsia"/>
          <w:sz w:val="32"/>
          <w:szCs w:val="32"/>
          <w:shd w:val="clear" w:color="auto" w:fill="FFFFFF"/>
        </w:rPr>
        <w:t>大力实施乡村振兴战略，</w:t>
      </w:r>
      <w:r w:rsidRPr="00462B9C">
        <w:rPr>
          <w:rFonts w:ascii="仿宋_GB2312" w:eastAsia="仿宋_GB2312" w:hAnsi="仿宋" w:cs="宋体" w:hint="eastAsia"/>
          <w:sz w:val="32"/>
          <w:szCs w:val="32"/>
          <w:shd w:val="clear" w:color="auto" w:fill="FFFFFF"/>
        </w:rPr>
        <w:t>支持引进</w:t>
      </w:r>
      <w:r>
        <w:rPr>
          <w:rFonts w:ascii="仿宋_GB2312" w:eastAsia="仿宋_GB2312" w:hAnsi="仿宋" w:cs="宋体" w:hint="eastAsia"/>
          <w:sz w:val="32"/>
          <w:szCs w:val="32"/>
          <w:shd w:val="clear" w:color="auto" w:fill="FFFFFF"/>
        </w:rPr>
        <w:t>现代农业</w:t>
      </w:r>
      <w:r w:rsidRPr="00462B9C">
        <w:rPr>
          <w:rFonts w:ascii="仿宋_GB2312" w:eastAsia="仿宋_GB2312" w:hAnsi="仿宋" w:cs="宋体" w:hint="eastAsia"/>
          <w:sz w:val="32"/>
          <w:szCs w:val="32"/>
          <w:shd w:val="clear" w:color="auto" w:fill="FFFFFF"/>
        </w:rPr>
        <w:t>技术与经营管理人才，引</w:t>
      </w:r>
      <w:r>
        <w:rPr>
          <w:rFonts w:ascii="仿宋_GB2312" w:eastAsia="仿宋_GB2312" w:hAnsi="仿宋" w:cs="宋体" w:hint="eastAsia"/>
          <w:sz w:val="32"/>
          <w:szCs w:val="32"/>
          <w:shd w:val="clear" w:color="auto" w:fill="FFFFFF"/>
        </w:rPr>
        <w:t>进</w:t>
      </w:r>
      <w:r w:rsidRPr="00462B9C">
        <w:rPr>
          <w:rFonts w:ascii="仿宋_GB2312" w:eastAsia="仿宋_GB2312" w:hAnsi="仿宋" w:cs="宋体" w:hint="eastAsia"/>
          <w:sz w:val="32"/>
          <w:szCs w:val="32"/>
          <w:shd w:val="clear" w:color="auto" w:fill="FFFFFF"/>
        </w:rPr>
        <w:t>国外优良品种、先进的生产经营方</w:t>
      </w:r>
      <w:r w:rsidRPr="00462B9C">
        <w:rPr>
          <w:rFonts w:ascii="仿宋_GB2312" w:eastAsia="仿宋_GB2312" w:hAnsi="仿宋" w:cs="宋体" w:hint="eastAsia"/>
          <w:sz w:val="32"/>
          <w:szCs w:val="32"/>
          <w:shd w:val="clear" w:color="auto" w:fill="FFFFFF"/>
        </w:rPr>
        <w:lastRenderedPageBreak/>
        <w:t>式、</w:t>
      </w:r>
      <w:r>
        <w:rPr>
          <w:rFonts w:ascii="仿宋_GB2312" w:eastAsia="仿宋_GB2312" w:hAnsi="仿宋" w:cs="宋体" w:hint="eastAsia"/>
          <w:sz w:val="32"/>
          <w:szCs w:val="32"/>
          <w:shd w:val="clear" w:color="auto" w:fill="FFFFFF"/>
        </w:rPr>
        <w:t>先进</w:t>
      </w:r>
      <w:r w:rsidRPr="00462B9C">
        <w:rPr>
          <w:rFonts w:ascii="仿宋_GB2312" w:eastAsia="仿宋_GB2312" w:hAnsi="仿宋" w:cs="宋体" w:hint="eastAsia"/>
          <w:sz w:val="32"/>
          <w:szCs w:val="32"/>
          <w:shd w:val="clear" w:color="auto" w:fill="FFFFFF"/>
        </w:rPr>
        <w:t>种植养殖技术、安全生产和检测技术，推进科技创新，促进高产、优质、高效、生态、安全的现代农林牧渔业发展</w:t>
      </w:r>
      <w:r>
        <w:rPr>
          <w:rFonts w:ascii="仿宋_GB2312" w:eastAsia="仿宋_GB2312" w:hAnsi="仿宋" w:cs="宋体" w:hint="eastAsia"/>
          <w:sz w:val="32"/>
          <w:szCs w:val="32"/>
          <w:shd w:val="clear" w:color="auto" w:fill="FFFFFF"/>
        </w:rPr>
        <w:t>，推动</w:t>
      </w:r>
      <w:r w:rsidRPr="00717A23">
        <w:rPr>
          <w:rFonts w:ascii="仿宋_GB2312" w:eastAsia="仿宋_GB2312" w:hAnsi="仿宋" w:cs="宋体" w:hint="eastAsia"/>
          <w:sz w:val="32"/>
          <w:szCs w:val="32"/>
          <w:shd w:val="clear" w:color="auto" w:fill="FFFFFF"/>
        </w:rPr>
        <w:t>城乡融合发展，</w:t>
      </w:r>
      <w:r>
        <w:rPr>
          <w:rFonts w:ascii="仿宋_GB2312" w:eastAsia="仿宋_GB2312" w:hAnsi="仿宋" w:cs="宋体" w:hint="eastAsia"/>
          <w:sz w:val="32"/>
          <w:szCs w:val="32"/>
          <w:shd w:val="clear" w:color="auto" w:fill="FFFFFF"/>
        </w:rPr>
        <w:t>服务脱贫攻坚与乡村振兴。</w:t>
      </w:r>
    </w:p>
    <w:p w:rsidR="006E125E" w:rsidRPr="00205A56" w:rsidRDefault="006E125E" w:rsidP="00775353">
      <w:pPr>
        <w:snapToGrid w:val="0"/>
        <w:spacing w:line="660" w:lineRule="exact"/>
        <w:ind w:firstLineChars="200" w:firstLine="643"/>
        <w:rPr>
          <w:rFonts w:ascii="仿宋_GB2312" w:eastAsia="仿宋_GB2312" w:hAnsi="仿宋" w:cs="宋体"/>
          <w:b/>
          <w:sz w:val="32"/>
          <w:szCs w:val="32"/>
          <w:shd w:val="clear" w:color="auto" w:fill="FFFFFF"/>
        </w:rPr>
      </w:pPr>
      <w:r>
        <w:rPr>
          <w:rFonts w:ascii="仿宋_GB2312" w:eastAsia="仿宋_GB2312" w:hAnsi="仿宋" w:cs="宋体"/>
          <w:b/>
          <w:sz w:val="32"/>
          <w:szCs w:val="32"/>
          <w:shd w:val="clear" w:color="auto" w:fill="FFFFFF"/>
        </w:rPr>
        <w:t>4</w:t>
      </w:r>
      <w:r>
        <w:rPr>
          <w:rFonts w:ascii="仿宋_GB2312" w:eastAsia="仿宋_GB2312" w:hAnsi="仿宋" w:cs="宋体" w:hint="eastAsia"/>
          <w:b/>
          <w:sz w:val="32"/>
          <w:szCs w:val="32"/>
          <w:shd w:val="clear" w:color="auto" w:fill="FFFFFF"/>
        </w:rPr>
        <w:t>、生态文明与环境治理</w:t>
      </w:r>
      <w:r w:rsidRPr="00A93F43">
        <w:rPr>
          <w:rFonts w:ascii="仿宋_GB2312" w:eastAsia="仿宋_GB2312" w:hAnsi="仿宋" w:cs="宋体" w:hint="eastAsia"/>
          <w:b/>
          <w:sz w:val="32"/>
          <w:szCs w:val="32"/>
          <w:shd w:val="clear" w:color="auto" w:fill="FFFFFF"/>
        </w:rPr>
        <w:t>人才引进项目</w:t>
      </w:r>
      <w:r>
        <w:rPr>
          <w:rFonts w:ascii="仿宋_GB2312" w:eastAsia="仿宋_GB2312" w:hAnsi="仿宋" w:cs="宋体" w:hint="eastAsia"/>
          <w:b/>
          <w:sz w:val="32"/>
          <w:szCs w:val="32"/>
          <w:shd w:val="clear" w:color="auto" w:fill="FFFFFF"/>
        </w:rPr>
        <w:t>。</w:t>
      </w:r>
      <w:r>
        <w:rPr>
          <w:rFonts w:ascii="仿宋_GB2312" w:eastAsia="仿宋_GB2312" w:hAnsi="仿宋" w:cs="宋体" w:hint="eastAsia"/>
          <w:sz w:val="32"/>
          <w:szCs w:val="32"/>
          <w:shd w:val="clear" w:color="auto" w:fill="FFFFFF"/>
        </w:rPr>
        <w:t>围绕</w:t>
      </w:r>
      <w:r w:rsidRPr="00462B9C">
        <w:rPr>
          <w:rFonts w:ascii="仿宋_GB2312" w:eastAsia="仿宋_GB2312" w:hAnsi="仿宋" w:cs="宋体" w:hint="eastAsia"/>
          <w:sz w:val="32"/>
          <w:szCs w:val="32"/>
          <w:shd w:val="clear" w:color="auto" w:fill="FFFFFF"/>
        </w:rPr>
        <w:t>生态文明建设，</w:t>
      </w:r>
      <w:r>
        <w:rPr>
          <w:rFonts w:ascii="仿宋_GB2312" w:eastAsia="仿宋_GB2312" w:hAnsi="仿宋" w:cs="宋体" w:hint="eastAsia"/>
          <w:sz w:val="32"/>
          <w:szCs w:val="32"/>
          <w:shd w:val="clear" w:color="auto" w:fill="FFFFFF"/>
        </w:rPr>
        <w:t>支持引进掌握新能源、新材料、新方法、新技术的生态环保</w:t>
      </w:r>
      <w:r w:rsidRPr="00793A45">
        <w:rPr>
          <w:rFonts w:ascii="仿宋_GB2312" w:eastAsia="仿宋_GB2312" w:hAnsi="仿宋" w:cs="宋体" w:hint="eastAsia"/>
          <w:sz w:val="32"/>
          <w:szCs w:val="32"/>
          <w:shd w:val="clear" w:color="auto" w:fill="FFFFFF"/>
        </w:rPr>
        <w:t>人才</w:t>
      </w:r>
      <w:r>
        <w:rPr>
          <w:rFonts w:ascii="仿宋_GB2312" w:eastAsia="仿宋_GB2312" w:hAnsi="仿宋" w:cs="宋体" w:hint="eastAsia"/>
          <w:sz w:val="32"/>
          <w:szCs w:val="32"/>
          <w:shd w:val="clear" w:color="auto" w:fill="FFFFFF"/>
        </w:rPr>
        <w:t>，</w:t>
      </w:r>
      <w:r w:rsidRPr="00793A45">
        <w:rPr>
          <w:rFonts w:ascii="仿宋_GB2312" w:eastAsia="仿宋_GB2312" w:hAnsi="仿宋" w:cs="宋体" w:hint="eastAsia"/>
          <w:sz w:val="32"/>
          <w:szCs w:val="32"/>
          <w:shd w:val="clear" w:color="auto" w:fill="FFFFFF"/>
        </w:rPr>
        <w:t>推动技术创新和结构调整，促进资源高效循环</w:t>
      </w:r>
      <w:r>
        <w:rPr>
          <w:rFonts w:ascii="仿宋_GB2312" w:eastAsia="仿宋_GB2312" w:hAnsi="仿宋" w:cs="宋体" w:hint="eastAsia"/>
          <w:sz w:val="32"/>
          <w:szCs w:val="32"/>
          <w:shd w:val="clear" w:color="auto" w:fill="FFFFFF"/>
        </w:rPr>
        <w:t>利</w:t>
      </w:r>
      <w:r w:rsidRPr="00793A45">
        <w:rPr>
          <w:rFonts w:ascii="仿宋_GB2312" w:eastAsia="仿宋_GB2312" w:hAnsi="仿宋" w:cs="宋体" w:hint="eastAsia"/>
          <w:sz w:val="32"/>
          <w:szCs w:val="32"/>
          <w:shd w:val="clear" w:color="auto" w:fill="FFFFFF"/>
        </w:rPr>
        <w:t>用，</w:t>
      </w:r>
      <w:r>
        <w:rPr>
          <w:rFonts w:ascii="仿宋_GB2312" w:eastAsia="仿宋_GB2312" w:hAnsi="仿宋" w:cs="宋体" w:hint="eastAsia"/>
          <w:sz w:val="32"/>
          <w:szCs w:val="32"/>
          <w:shd w:val="clear" w:color="auto" w:fill="FFFFFF"/>
        </w:rPr>
        <w:t>有效降低能源消耗，开展污染防治环境治理，</w:t>
      </w:r>
      <w:r w:rsidRPr="00793A45">
        <w:rPr>
          <w:rFonts w:ascii="仿宋_GB2312" w:eastAsia="仿宋_GB2312" w:hAnsi="仿宋" w:cs="宋体" w:hint="eastAsia"/>
          <w:sz w:val="32"/>
          <w:szCs w:val="32"/>
          <w:shd w:val="clear" w:color="auto" w:fill="FFFFFF"/>
        </w:rPr>
        <w:t>切实改善生态环境质量</w:t>
      </w:r>
      <w:r>
        <w:rPr>
          <w:rFonts w:ascii="仿宋_GB2312" w:eastAsia="仿宋_GB2312" w:hAnsi="仿宋" w:cs="宋体" w:hint="eastAsia"/>
          <w:sz w:val="32"/>
          <w:szCs w:val="32"/>
          <w:shd w:val="clear" w:color="auto" w:fill="FFFFFF"/>
        </w:rPr>
        <w:t>，服务美丽中国建设。</w:t>
      </w:r>
    </w:p>
    <w:p w:rsidR="006E125E" w:rsidRPr="00205A56" w:rsidRDefault="006E125E" w:rsidP="00775353">
      <w:pPr>
        <w:snapToGrid w:val="0"/>
        <w:spacing w:line="660" w:lineRule="exact"/>
        <w:ind w:firstLineChars="200" w:firstLine="643"/>
        <w:rPr>
          <w:rFonts w:ascii="仿宋_GB2312" w:eastAsia="仿宋_GB2312" w:hAnsi="仿宋" w:cs="宋体"/>
          <w:b/>
          <w:sz w:val="32"/>
          <w:szCs w:val="32"/>
          <w:shd w:val="clear" w:color="auto" w:fill="FFFFFF"/>
        </w:rPr>
      </w:pPr>
      <w:bookmarkStart w:id="3" w:name="_Hlk517126630"/>
      <w:r w:rsidRPr="004341D1">
        <w:rPr>
          <w:rFonts w:ascii="仿宋_GB2312" w:eastAsia="仿宋_GB2312" w:hAnsi="仿宋" w:cs="宋体"/>
          <w:b/>
          <w:sz w:val="32"/>
          <w:szCs w:val="32"/>
          <w:shd w:val="clear" w:color="auto" w:fill="FFFFFF"/>
        </w:rPr>
        <w:t>5</w:t>
      </w:r>
      <w:r w:rsidRPr="004341D1">
        <w:rPr>
          <w:rFonts w:ascii="仿宋_GB2312" w:eastAsia="仿宋_GB2312" w:hAnsi="仿宋" w:cs="宋体" w:hint="eastAsia"/>
          <w:b/>
          <w:sz w:val="32"/>
          <w:szCs w:val="32"/>
          <w:shd w:val="clear" w:color="auto" w:fill="FFFFFF"/>
        </w:rPr>
        <w:t>、健康中原</w:t>
      </w:r>
      <w:r>
        <w:rPr>
          <w:rFonts w:ascii="仿宋_GB2312" w:eastAsia="仿宋_GB2312" w:hAnsi="仿宋" w:cs="宋体" w:hint="eastAsia"/>
          <w:b/>
          <w:sz w:val="32"/>
          <w:szCs w:val="32"/>
          <w:shd w:val="clear" w:color="auto" w:fill="FFFFFF"/>
        </w:rPr>
        <w:t>及</w:t>
      </w:r>
      <w:r w:rsidRPr="00A93F43">
        <w:rPr>
          <w:rFonts w:ascii="仿宋_GB2312" w:eastAsia="仿宋_GB2312" w:hAnsi="仿宋" w:cs="宋体" w:hint="eastAsia"/>
          <w:b/>
          <w:sz w:val="32"/>
          <w:szCs w:val="32"/>
          <w:shd w:val="clear" w:color="auto" w:fill="FFFFFF"/>
        </w:rPr>
        <w:t>社会发展人才引进项目</w:t>
      </w:r>
      <w:r>
        <w:rPr>
          <w:rFonts w:ascii="仿宋_GB2312" w:eastAsia="仿宋_GB2312" w:hAnsi="仿宋" w:cs="宋体" w:hint="eastAsia"/>
          <w:b/>
          <w:sz w:val="32"/>
          <w:szCs w:val="32"/>
          <w:shd w:val="clear" w:color="auto" w:fill="FFFFFF"/>
        </w:rPr>
        <w:t>。</w:t>
      </w:r>
      <w:r w:rsidRPr="004341D1">
        <w:rPr>
          <w:rFonts w:ascii="仿宋_GB2312" w:eastAsia="仿宋_GB2312" w:hAnsi="Microsoft Yahei" w:hint="eastAsia"/>
          <w:color w:val="404040"/>
          <w:sz w:val="32"/>
          <w:szCs w:val="32"/>
          <w:shd w:val="clear" w:color="auto" w:fill="FFFFFF"/>
        </w:rPr>
        <w:t>围绕重大疾病防治、</w:t>
      </w:r>
      <w:r w:rsidRPr="004341D1">
        <w:rPr>
          <w:rFonts w:ascii="仿宋_GB2312" w:eastAsia="仿宋_GB2312" w:hAnsi="仿宋" w:cs="宋体" w:hint="eastAsia"/>
          <w:sz w:val="32"/>
          <w:szCs w:val="32"/>
          <w:shd w:val="clear" w:color="auto" w:fill="FFFFFF"/>
        </w:rPr>
        <w:t>公共卫生、康复保健、</w:t>
      </w:r>
      <w:r w:rsidRPr="004341D1">
        <w:rPr>
          <w:rFonts w:ascii="仿宋_GB2312" w:eastAsia="仿宋_GB2312" w:hAnsi="Microsoft Yahei" w:hint="eastAsia"/>
          <w:color w:val="404040"/>
          <w:sz w:val="32"/>
          <w:szCs w:val="32"/>
          <w:shd w:val="clear" w:color="auto" w:fill="FFFFFF"/>
        </w:rPr>
        <w:t>精准医疗、远程医疗</w:t>
      </w:r>
      <w:r>
        <w:rPr>
          <w:rFonts w:ascii="仿宋_GB2312" w:eastAsia="仿宋_GB2312" w:hAnsi="Microsoft Yahei" w:hint="eastAsia"/>
          <w:color w:val="404040"/>
          <w:sz w:val="32"/>
          <w:szCs w:val="32"/>
          <w:shd w:val="clear" w:color="auto" w:fill="FFFFFF"/>
        </w:rPr>
        <w:t>和</w:t>
      </w:r>
      <w:r w:rsidRPr="004341D1">
        <w:rPr>
          <w:rFonts w:ascii="仿宋_GB2312" w:eastAsia="仿宋_GB2312" w:hAnsi="Microsoft Yahei" w:hint="eastAsia"/>
          <w:color w:val="404040"/>
          <w:sz w:val="32"/>
          <w:szCs w:val="32"/>
          <w:shd w:val="clear" w:color="auto" w:fill="FFFFFF"/>
        </w:rPr>
        <w:t>创新药物、新型生物医用材料、医疗器械等全民健康领域重点方向，以及我省生物医药产业发展重大需求，</w:t>
      </w:r>
      <w:r>
        <w:rPr>
          <w:rFonts w:ascii="仿宋_GB2312" w:eastAsia="仿宋_GB2312" w:hAnsi="Microsoft Yahei" w:hint="eastAsia"/>
          <w:color w:val="404040"/>
          <w:sz w:val="32"/>
          <w:szCs w:val="32"/>
          <w:shd w:val="clear" w:color="auto" w:fill="FFFFFF"/>
        </w:rPr>
        <w:t>支持</w:t>
      </w:r>
      <w:r w:rsidRPr="004341D1">
        <w:rPr>
          <w:rFonts w:ascii="仿宋_GB2312" w:eastAsia="仿宋_GB2312" w:hAnsi="Microsoft Yahei" w:hint="eastAsia"/>
          <w:color w:val="404040"/>
          <w:sz w:val="32"/>
          <w:szCs w:val="32"/>
          <w:shd w:val="clear" w:color="auto" w:fill="FFFFFF"/>
        </w:rPr>
        <w:t>引进一批医药科技、健康产业领军人才和高水平创新创业团队，</w:t>
      </w:r>
      <w:r w:rsidRPr="004341D1">
        <w:rPr>
          <w:rFonts w:ascii="仿宋_GB2312" w:eastAsia="仿宋_GB2312" w:hAnsi="仿宋" w:cs="宋体" w:hint="eastAsia"/>
          <w:sz w:val="32"/>
          <w:szCs w:val="32"/>
          <w:shd w:val="clear" w:color="auto" w:fill="FFFFFF"/>
        </w:rPr>
        <w:t>提升我省医疗保健</w:t>
      </w:r>
      <w:r w:rsidRPr="004341D1">
        <w:rPr>
          <w:rFonts w:ascii="仿宋_GB2312" w:eastAsia="仿宋_GB2312" w:hAnsi="Microsoft Yahei" w:hint="eastAsia"/>
          <w:color w:val="404040"/>
          <w:sz w:val="32"/>
          <w:szCs w:val="32"/>
          <w:shd w:val="clear" w:color="auto" w:fill="FFFFFF"/>
        </w:rPr>
        <w:t>保障能力</w:t>
      </w:r>
      <w:r w:rsidRPr="004341D1">
        <w:rPr>
          <w:rFonts w:ascii="仿宋_GB2312" w:eastAsia="仿宋_GB2312" w:hAnsi="仿宋" w:cs="宋体" w:hint="eastAsia"/>
          <w:sz w:val="32"/>
          <w:szCs w:val="32"/>
          <w:shd w:val="clear" w:color="auto" w:fill="FFFFFF"/>
        </w:rPr>
        <w:t>，</w:t>
      </w:r>
      <w:r w:rsidRPr="004341D1">
        <w:rPr>
          <w:rFonts w:ascii="仿宋_GB2312" w:eastAsia="仿宋_GB2312" w:hAnsi="Microsoft Yahei" w:hint="eastAsia"/>
          <w:color w:val="404040"/>
          <w:sz w:val="32"/>
          <w:szCs w:val="32"/>
          <w:shd w:val="clear" w:color="auto" w:fill="FFFFFF"/>
        </w:rPr>
        <w:t>提高人民健康水平</w:t>
      </w:r>
      <w:r>
        <w:rPr>
          <w:rFonts w:ascii="仿宋_GB2312" w:eastAsia="仿宋_GB2312" w:hAnsi="Microsoft Yahei" w:hint="eastAsia"/>
          <w:color w:val="404040"/>
          <w:sz w:val="32"/>
          <w:szCs w:val="32"/>
          <w:shd w:val="clear" w:color="auto" w:fill="FFFFFF"/>
        </w:rPr>
        <w:t>。</w:t>
      </w:r>
    </w:p>
    <w:bookmarkEnd w:id="3"/>
    <w:p w:rsidR="006E125E" w:rsidRDefault="006E125E" w:rsidP="00775353">
      <w:pPr>
        <w:snapToGrid w:val="0"/>
        <w:spacing w:line="660" w:lineRule="exact"/>
        <w:ind w:firstLineChars="200" w:firstLine="640"/>
        <w:rPr>
          <w:rFonts w:ascii="仿宋_GB2312" w:eastAsia="仿宋_GB2312" w:hAnsi="仿宋" w:cs="宋体"/>
          <w:b/>
          <w:sz w:val="32"/>
          <w:szCs w:val="32"/>
          <w:shd w:val="clear" w:color="auto" w:fill="FFFFFF"/>
        </w:rPr>
      </w:pPr>
      <w:r w:rsidRPr="00462B9C">
        <w:rPr>
          <w:rFonts w:ascii="仿宋_GB2312" w:eastAsia="仿宋_GB2312" w:hAnsi="仿宋" w:cs="宋体" w:hint="eastAsia"/>
          <w:sz w:val="32"/>
          <w:szCs w:val="32"/>
          <w:shd w:val="clear" w:color="auto" w:fill="FFFFFF"/>
        </w:rPr>
        <w:t>支持引进在经济社会发展各领域具有较高学术造诣、实践经验丰富、对华友好的优秀人才，</w:t>
      </w:r>
      <w:r>
        <w:rPr>
          <w:rFonts w:ascii="仿宋_GB2312" w:eastAsia="仿宋_GB2312" w:hAnsi="仿宋" w:cs="宋体" w:hint="eastAsia"/>
          <w:sz w:val="32"/>
          <w:szCs w:val="32"/>
          <w:shd w:val="clear" w:color="auto" w:fill="FFFFFF"/>
        </w:rPr>
        <w:t>提升</w:t>
      </w:r>
      <w:r w:rsidRPr="00462B9C">
        <w:rPr>
          <w:rFonts w:ascii="仿宋_GB2312" w:eastAsia="仿宋_GB2312" w:hAnsi="仿宋" w:cs="宋体" w:hint="eastAsia"/>
          <w:sz w:val="32"/>
          <w:szCs w:val="32"/>
          <w:shd w:val="clear" w:color="auto" w:fill="FFFFFF"/>
        </w:rPr>
        <w:t>社会管理</w:t>
      </w:r>
      <w:r>
        <w:rPr>
          <w:rFonts w:ascii="仿宋_GB2312" w:eastAsia="仿宋_GB2312" w:hAnsi="仿宋" w:cs="宋体" w:hint="eastAsia"/>
          <w:sz w:val="32"/>
          <w:szCs w:val="32"/>
          <w:shd w:val="clear" w:color="auto" w:fill="FFFFFF"/>
        </w:rPr>
        <w:t>和公共服务水平。</w:t>
      </w:r>
    </w:p>
    <w:p w:rsidR="006E125E" w:rsidRPr="00205A56" w:rsidRDefault="006E125E" w:rsidP="00775353">
      <w:pPr>
        <w:snapToGrid w:val="0"/>
        <w:spacing w:line="660" w:lineRule="exact"/>
        <w:ind w:firstLineChars="200" w:firstLine="643"/>
        <w:rPr>
          <w:rFonts w:ascii="仿宋_GB2312" w:eastAsia="仿宋_GB2312" w:hAnsi="仿宋" w:cs="宋体"/>
          <w:b/>
          <w:sz w:val="32"/>
          <w:szCs w:val="32"/>
          <w:shd w:val="clear" w:color="auto" w:fill="FFFFFF"/>
        </w:rPr>
      </w:pPr>
      <w:r>
        <w:rPr>
          <w:rFonts w:ascii="仿宋_GB2312" w:eastAsia="仿宋_GB2312" w:hAnsi="仿宋" w:cs="宋体"/>
          <w:b/>
          <w:sz w:val="32"/>
          <w:szCs w:val="32"/>
          <w:shd w:val="clear" w:color="auto" w:fill="FFFFFF"/>
        </w:rPr>
        <w:t>6</w:t>
      </w:r>
      <w:r>
        <w:rPr>
          <w:rFonts w:ascii="仿宋_GB2312" w:eastAsia="仿宋_GB2312" w:hAnsi="仿宋" w:cs="宋体" w:hint="eastAsia"/>
          <w:b/>
          <w:sz w:val="32"/>
          <w:szCs w:val="32"/>
          <w:shd w:val="clear" w:color="auto" w:fill="FFFFFF"/>
        </w:rPr>
        <w:t>、外籍顶尖人才短期访问项目。</w:t>
      </w:r>
      <w:r>
        <w:rPr>
          <w:rFonts w:ascii="仿宋_GB2312" w:eastAsia="仿宋_GB2312" w:hAnsi="仿宋" w:cs="宋体" w:hint="eastAsia"/>
          <w:sz w:val="32"/>
          <w:szCs w:val="32"/>
          <w:shd w:val="clear" w:color="auto" w:fill="FFFFFF"/>
        </w:rPr>
        <w:t>加强我省企事业单位开展国际合作交流，</w:t>
      </w:r>
      <w:r w:rsidRPr="00114BB0">
        <w:rPr>
          <w:rFonts w:ascii="仿宋_GB2312" w:eastAsia="仿宋_GB2312" w:hAnsi="仿宋" w:cs="宋体" w:hint="eastAsia"/>
          <w:sz w:val="32"/>
          <w:szCs w:val="32"/>
          <w:shd w:val="clear" w:color="auto" w:fill="FFFFFF"/>
        </w:rPr>
        <w:t>支持引进</w:t>
      </w:r>
      <w:r>
        <w:rPr>
          <w:rFonts w:ascii="仿宋_GB2312" w:eastAsia="仿宋_GB2312" w:hAnsi="仿宋" w:cs="宋体" w:hint="eastAsia"/>
          <w:sz w:val="32"/>
          <w:szCs w:val="32"/>
          <w:shd w:val="clear" w:color="auto" w:fill="FFFFFF"/>
        </w:rPr>
        <w:t>诺贝尔奖获得者，国际知名奖项获得者，外国科学院院士、工程院院士，担任过国际标准化组织</w:t>
      </w:r>
      <w:r>
        <w:rPr>
          <w:rFonts w:ascii="仿宋_GB2312" w:eastAsia="仿宋_GB2312" w:hAnsi="仿宋" w:cs="宋体"/>
          <w:sz w:val="32"/>
          <w:szCs w:val="32"/>
          <w:shd w:val="clear" w:color="auto" w:fill="FFFFFF"/>
        </w:rPr>
        <w:t>(ISO)</w:t>
      </w:r>
      <w:r>
        <w:rPr>
          <w:rFonts w:ascii="仿宋_GB2312" w:eastAsia="仿宋_GB2312" w:hAnsi="仿宋" w:cs="宋体" w:hint="eastAsia"/>
          <w:sz w:val="32"/>
          <w:szCs w:val="32"/>
          <w:shd w:val="clear" w:color="auto" w:fill="FFFFFF"/>
        </w:rPr>
        <w:t>等国际知名学术机构和科教类国际组织委员、会员、理事，各国国立研究所或国家实验室主任负责人、高级研究员，各国科技计划</w:t>
      </w:r>
      <w:r>
        <w:rPr>
          <w:rFonts w:ascii="仿宋_GB2312" w:eastAsia="仿宋_GB2312" w:hAnsi="仿宋" w:cs="宋体" w:hint="eastAsia"/>
          <w:sz w:val="32"/>
          <w:szCs w:val="32"/>
          <w:shd w:val="clear" w:color="auto" w:fill="FFFFFF"/>
        </w:rPr>
        <w:lastRenderedPageBreak/>
        <w:t>项目成果负责人、首席科学家或主要成员，担任过国际高水平科技期刊</w:t>
      </w:r>
      <w:r>
        <w:rPr>
          <w:rFonts w:ascii="仿宋_GB2312" w:eastAsia="仿宋_GB2312" w:hAnsi="仿宋" w:cs="宋体"/>
          <w:sz w:val="32"/>
          <w:szCs w:val="32"/>
          <w:shd w:val="clear" w:color="auto" w:fill="FFFFFF"/>
        </w:rPr>
        <w:t>(JCR</w:t>
      </w:r>
      <w:r>
        <w:rPr>
          <w:rFonts w:ascii="仿宋_GB2312" w:eastAsia="仿宋_GB2312" w:hAnsi="仿宋" w:cs="宋体" w:hint="eastAsia"/>
          <w:sz w:val="32"/>
          <w:szCs w:val="32"/>
          <w:shd w:val="clear" w:color="auto" w:fill="FFFFFF"/>
        </w:rPr>
        <w:t>一、二区</w:t>
      </w:r>
      <w:r>
        <w:rPr>
          <w:rFonts w:ascii="仿宋_GB2312" w:eastAsia="仿宋_GB2312" w:hAnsi="仿宋" w:cs="宋体"/>
          <w:sz w:val="32"/>
          <w:szCs w:val="32"/>
          <w:shd w:val="clear" w:color="auto" w:fill="FFFFFF"/>
        </w:rPr>
        <w:t>)</w:t>
      </w:r>
      <w:r>
        <w:rPr>
          <w:rFonts w:ascii="仿宋_GB2312" w:eastAsia="仿宋_GB2312" w:hAnsi="仿宋" w:cs="宋体" w:hint="eastAsia"/>
          <w:sz w:val="32"/>
          <w:szCs w:val="32"/>
          <w:shd w:val="clear" w:color="auto" w:fill="FFFFFF"/>
        </w:rPr>
        <w:t>正、副总编和高级会员等外籍顶尖人才来豫开展工作访问，召开国际学术会议，开展国际学术交流等，在豫活动时间不少于</w:t>
      </w:r>
      <w:r>
        <w:rPr>
          <w:rFonts w:ascii="仿宋_GB2312" w:eastAsia="仿宋_GB2312" w:hAnsi="仿宋" w:cs="宋体"/>
          <w:sz w:val="32"/>
          <w:szCs w:val="32"/>
          <w:shd w:val="clear" w:color="auto" w:fill="FFFFFF"/>
        </w:rPr>
        <w:t>3</w:t>
      </w:r>
      <w:r>
        <w:rPr>
          <w:rFonts w:ascii="仿宋_GB2312" w:eastAsia="仿宋_GB2312" w:hAnsi="仿宋" w:cs="宋体" w:hint="eastAsia"/>
          <w:sz w:val="32"/>
          <w:szCs w:val="32"/>
          <w:shd w:val="clear" w:color="auto" w:fill="FFFFFF"/>
        </w:rPr>
        <w:t>天。</w:t>
      </w:r>
    </w:p>
    <w:p w:rsidR="006E125E" w:rsidRPr="008A513D" w:rsidRDefault="006E125E" w:rsidP="00775353">
      <w:pPr>
        <w:snapToGrid w:val="0"/>
        <w:spacing w:line="660" w:lineRule="exact"/>
        <w:ind w:firstLineChars="200" w:firstLine="643"/>
        <w:rPr>
          <w:rFonts w:ascii="仿宋_GB2312" w:eastAsia="仿宋_GB2312" w:hAnsi="仿宋"/>
          <w:b/>
          <w:sz w:val="32"/>
          <w:szCs w:val="32"/>
          <w:shd w:val="clear" w:color="auto" w:fill="FFFFFF"/>
        </w:rPr>
      </w:pPr>
      <w:r w:rsidRPr="008A513D">
        <w:rPr>
          <w:rFonts w:ascii="仿宋_GB2312" w:eastAsia="仿宋_GB2312" w:hAnsi="仿宋" w:cs="宋体"/>
          <w:b/>
          <w:sz w:val="32"/>
          <w:szCs w:val="32"/>
          <w:shd w:val="clear" w:color="auto" w:fill="FFFFFF"/>
        </w:rPr>
        <w:t>7</w:t>
      </w:r>
      <w:r w:rsidRPr="008A513D">
        <w:rPr>
          <w:rFonts w:ascii="仿宋_GB2312" w:eastAsia="仿宋_GB2312" w:hAnsi="仿宋" w:cs="宋体" w:hint="eastAsia"/>
          <w:b/>
          <w:sz w:val="32"/>
          <w:szCs w:val="32"/>
          <w:shd w:val="clear" w:color="auto" w:fill="FFFFFF"/>
        </w:rPr>
        <w:t>、青年英才引进项目</w:t>
      </w:r>
      <w:r w:rsidRPr="008A513D">
        <w:rPr>
          <w:rFonts w:ascii="仿宋_GB2312" w:eastAsia="仿宋_GB2312" w:hAnsi="仿宋" w:hint="eastAsia"/>
          <w:b/>
          <w:sz w:val="32"/>
          <w:szCs w:val="32"/>
          <w:shd w:val="clear" w:color="auto" w:fill="FFFFFF"/>
        </w:rPr>
        <w:t>。</w:t>
      </w:r>
      <w:r w:rsidRPr="008A513D">
        <w:rPr>
          <w:rFonts w:ascii="仿宋_GB2312" w:eastAsia="仿宋_GB2312" w:hAnsi="仿宋" w:hint="eastAsia"/>
          <w:sz w:val="32"/>
          <w:szCs w:val="32"/>
          <w:shd w:val="clear" w:color="auto" w:fill="FFFFFF"/>
        </w:rPr>
        <w:t>服务“名校英才入豫”计划，支持优秀青年人才来豫创业创新，重点支持引进的世界大学综合排名前</w:t>
      </w:r>
      <w:r w:rsidRPr="008A513D">
        <w:rPr>
          <w:rFonts w:ascii="仿宋_GB2312" w:eastAsia="仿宋_GB2312" w:hAnsi="仿宋"/>
          <w:sz w:val="32"/>
          <w:szCs w:val="32"/>
          <w:shd w:val="clear" w:color="auto" w:fill="FFFFFF"/>
        </w:rPr>
        <w:t>100</w:t>
      </w:r>
      <w:r w:rsidRPr="008A513D">
        <w:rPr>
          <w:rFonts w:ascii="仿宋_GB2312" w:eastAsia="仿宋_GB2312" w:hAnsi="仿宋" w:hint="eastAsia"/>
          <w:sz w:val="32"/>
          <w:szCs w:val="32"/>
          <w:shd w:val="clear" w:color="auto" w:fill="FFFFFF"/>
        </w:rPr>
        <w:t>名高校或国际知名学术机构的优秀外籍青年人才，以及留学回国优秀青年人才与世界大学综合排名前</w:t>
      </w:r>
      <w:r w:rsidRPr="008A513D">
        <w:rPr>
          <w:rFonts w:ascii="仿宋_GB2312" w:eastAsia="仿宋_GB2312" w:hAnsi="仿宋"/>
          <w:sz w:val="32"/>
          <w:szCs w:val="32"/>
          <w:shd w:val="clear" w:color="auto" w:fill="FFFFFF"/>
        </w:rPr>
        <w:t>100</w:t>
      </w:r>
      <w:r w:rsidRPr="008A513D">
        <w:rPr>
          <w:rFonts w:ascii="仿宋_GB2312" w:eastAsia="仿宋_GB2312" w:hAnsi="仿宋" w:hint="eastAsia"/>
          <w:sz w:val="32"/>
          <w:szCs w:val="32"/>
          <w:shd w:val="clear" w:color="auto" w:fill="FFFFFF"/>
        </w:rPr>
        <w:t>名高校或国际知名学术机构等</w:t>
      </w:r>
      <w:r>
        <w:rPr>
          <w:rFonts w:ascii="仿宋_GB2312" w:eastAsia="仿宋_GB2312" w:hAnsi="仿宋" w:hint="eastAsia"/>
          <w:sz w:val="32"/>
          <w:szCs w:val="32"/>
          <w:shd w:val="clear" w:color="auto" w:fill="FFFFFF"/>
        </w:rPr>
        <w:t>境外</w:t>
      </w:r>
      <w:r w:rsidRPr="008A513D">
        <w:rPr>
          <w:rFonts w:ascii="仿宋_GB2312" w:eastAsia="仿宋_GB2312" w:hAnsi="仿宋" w:hint="eastAsia"/>
          <w:sz w:val="32"/>
          <w:szCs w:val="32"/>
          <w:shd w:val="clear" w:color="auto" w:fill="FFFFFF"/>
        </w:rPr>
        <w:t>高层次人才来豫开展合作。申报人</w:t>
      </w:r>
      <w:r w:rsidRPr="008A513D">
        <w:rPr>
          <w:rFonts w:ascii="仿宋_GB2312" w:eastAsia="仿宋_GB2312" w:hint="eastAsia"/>
          <w:bCs/>
          <w:sz w:val="32"/>
          <w:szCs w:val="32"/>
        </w:rPr>
        <w:t>年龄不超过</w:t>
      </w:r>
      <w:r w:rsidRPr="008A513D">
        <w:rPr>
          <w:rFonts w:ascii="仿宋_GB2312" w:eastAsia="仿宋_GB2312"/>
          <w:bCs/>
          <w:sz w:val="32"/>
          <w:szCs w:val="32"/>
        </w:rPr>
        <w:t>35</w:t>
      </w:r>
      <w:r w:rsidRPr="008A513D">
        <w:rPr>
          <w:rFonts w:ascii="仿宋_GB2312" w:eastAsia="仿宋_GB2312" w:hint="eastAsia"/>
          <w:bCs/>
          <w:sz w:val="32"/>
          <w:szCs w:val="32"/>
        </w:rPr>
        <w:t>岁，具有博士学位，取得同行专家认可的科研成果，具有较强的学术发展潜力。</w:t>
      </w:r>
      <w:r w:rsidRPr="008A513D">
        <w:rPr>
          <w:rFonts w:ascii="仿宋_GB2312" w:eastAsia="仿宋_GB2312"/>
          <w:bCs/>
          <w:sz w:val="32"/>
          <w:szCs w:val="32"/>
        </w:rPr>
        <w:t xml:space="preserve"> </w:t>
      </w:r>
    </w:p>
    <w:p w:rsidR="006E125E" w:rsidRPr="006D0CF4" w:rsidRDefault="006E125E" w:rsidP="00775353">
      <w:pPr>
        <w:snapToGrid w:val="0"/>
        <w:spacing w:line="660" w:lineRule="exact"/>
        <w:ind w:firstLineChars="200" w:firstLine="643"/>
        <w:jc w:val="left"/>
        <w:rPr>
          <w:rFonts w:ascii="黑体" w:eastAsia="黑体" w:hAnsi="黑体"/>
          <w:sz w:val="32"/>
          <w:szCs w:val="32"/>
        </w:rPr>
      </w:pPr>
      <w:r w:rsidRPr="008A513D">
        <w:rPr>
          <w:rFonts w:ascii="仿宋_GB2312" w:eastAsia="仿宋_GB2312" w:hAnsi="黑体"/>
          <w:b/>
          <w:sz w:val="32"/>
          <w:szCs w:val="32"/>
        </w:rPr>
        <w:t>8</w:t>
      </w:r>
      <w:r w:rsidRPr="008A513D">
        <w:rPr>
          <w:rFonts w:ascii="仿宋_GB2312" w:eastAsia="仿宋_GB2312" w:hAnsi="黑体" w:hint="eastAsia"/>
          <w:b/>
          <w:sz w:val="32"/>
          <w:szCs w:val="32"/>
        </w:rPr>
        <w:t>、</w:t>
      </w:r>
      <w:r w:rsidRPr="008A513D">
        <w:rPr>
          <w:rFonts w:ascii="仿宋_GB2312" w:eastAsia="仿宋_GB2312" w:hAnsi="仿宋" w:cs="宋体" w:hint="eastAsia"/>
          <w:b/>
          <w:sz w:val="32"/>
          <w:szCs w:val="32"/>
          <w:shd w:val="clear" w:color="auto" w:fill="FFFFFF"/>
        </w:rPr>
        <w:t>引智成果示范推广基地。</w:t>
      </w:r>
      <w:r>
        <w:rPr>
          <w:rFonts w:eastAsia="仿宋_GB2312" w:hint="eastAsia"/>
          <w:spacing w:val="6"/>
          <w:sz w:val="32"/>
          <w:szCs w:val="32"/>
        </w:rPr>
        <w:t>项目单位引智成果或技术在省内乃至全国同行业具有领先地位，对周边地区或相关领域的单位有较强的示范和带动作用。项目申报年度至少聘请</w:t>
      </w:r>
      <w:r>
        <w:rPr>
          <w:rFonts w:eastAsia="仿宋_GB2312"/>
          <w:spacing w:val="6"/>
          <w:sz w:val="32"/>
          <w:szCs w:val="32"/>
        </w:rPr>
        <w:t>1</w:t>
      </w:r>
      <w:r>
        <w:rPr>
          <w:rFonts w:eastAsia="仿宋_GB2312" w:hint="eastAsia"/>
          <w:spacing w:val="6"/>
          <w:sz w:val="32"/>
          <w:szCs w:val="32"/>
        </w:rPr>
        <w:t>名专家来华指导工作，</w:t>
      </w:r>
      <w:r>
        <w:rPr>
          <w:rFonts w:ascii="仿宋_GB2312" w:eastAsia="仿宋_GB2312" w:hAnsi="Arial" w:cs="Arial" w:hint="eastAsia"/>
          <w:sz w:val="32"/>
          <w:szCs w:val="32"/>
        </w:rPr>
        <w:t>经费资助主要用于聘请外国专家、国外新品种引进、扩繁、试验转化、技术培训、国内种（苗）调配等。</w:t>
      </w:r>
    </w:p>
    <w:p w:rsidR="00AC606B" w:rsidRDefault="006E125E" w:rsidP="00AC606B">
      <w:pPr>
        <w:snapToGrid w:val="0"/>
        <w:spacing w:line="660" w:lineRule="exact"/>
        <w:ind w:firstLineChars="200" w:firstLine="643"/>
        <w:rPr>
          <w:rFonts w:ascii="仿宋_GB2312" w:eastAsia="仿宋_GB2312" w:hAnsi="仿宋" w:cs="宋体"/>
          <w:sz w:val="32"/>
          <w:szCs w:val="32"/>
          <w:shd w:val="clear" w:color="auto" w:fill="FFFFFF"/>
        </w:rPr>
      </w:pPr>
      <w:r>
        <w:rPr>
          <w:rFonts w:ascii="仿宋_GB2312" w:eastAsia="仿宋_GB2312" w:hAnsi="仿宋" w:cs="宋体"/>
          <w:b/>
          <w:sz w:val="32"/>
          <w:szCs w:val="32"/>
          <w:shd w:val="clear" w:color="auto" w:fill="FFFFFF"/>
        </w:rPr>
        <w:t>9</w:t>
      </w:r>
      <w:r>
        <w:rPr>
          <w:rFonts w:ascii="仿宋_GB2312" w:eastAsia="仿宋_GB2312" w:hAnsi="仿宋" w:cs="宋体" w:hint="eastAsia"/>
          <w:b/>
          <w:sz w:val="32"/>
          <w:szCs w:val="32"/>
          <w:shd w:val="clear" w:color="auto" w:fill="FFFFFF"/>
        </w:rPr>
        <w:t>、</w:t>
      </w:r>
      <w:r w:rsidRPr="009F0F89">
        <w:rPr>
          <w:rFonts w:ascii="仿宋_GB2312" w:eastAsia="仿宋_GB2312" w:hAnsi="黑体" w:hint="eastAsia"/>
          <w:b/>
          <w:sz w:val="32"/>
          <w:szCs w:val="32"/>
        </w:rPr>
        <w:t>外国专家组织项目。</w:t>
      </w:r>
      <w:r w:rsidRPr="001F1EE9">
        <w:rPr>
          <w:rFonts w:ascii="仿宋_GB2312" w:eastAsia="仿宋_GB2312" w:hint="eastAsia"/>
          <w:bCs/>
          <w:sz w:val="32"/>
          <w:szCs w:val="32"/>
        </w:rPr>
        <w:t>支持省内科</w:t>
      </w:r>
      <w:r>
        <w:rPr>
          <w:rFonts w:ascii="仿宋_GB2312" w:eastAsia="仿宋_GB2312" w:hAnsi="Arial" w:cs="Arial" w:hint="eastAsia"/>
          <w:sz w:val="32"/>
          <w:szCs w:val="32"/>
        </w:rPr>
        <w:t>研院所、企事业单位、社会组织，以及</w:t>
      </w:r>
      <w:r>
        <w:rPr>
          <w:rFonts w:eastAsia="仿宋_GB2312" w:hint="eastAsia"/>
          <w:sz w:val="32"/>
          <w:szCs w:val="32"/>
        </w:rPr>
        <w:t>成长潜力大、发展速度快，符合我省产业发展导向的</w:t>
      </w:r>
      <w:r>
        <w:rPr>
          <w:rFonts w:ascii="仿宋_GB2312" w:eastAsia="仿宋_GB2312" w:hAnsi="Arial" w:cs="Arial" w:hint="eastAsia"/>
          <w:sz w:val="32"/>
          <w:szCs w:val="32"/>
        </w:rPr>
        <w:t>中小</w:t>
      </w:r>
      <w:proofErr w:type="gramStart"/>
      <w:r>
        <w:rPr>
          <w:rFonts w:ascii="仿宋_GB2312" w:eastAsia="仿宋_GB2312" w:hAnsi="Arial" w:cs="Arial" w:hint="eastAsia"/>
          <w:sz w:val="32"/>
          <w:szCs w:val="32"/>
        </w:rPr>
        <w:t>微科技</w:t>
      </w:r>
      <w:proofErr w:type="gramEnd"/>
      <w:r>
        <w:rPr>
          <w:rFonts w:ascii="仿宋_GB2312" w:eastAsia="仿宋_GB2312" w:hAnsi="Arial" w:cs="Arial" w:hint="eastAsia"/>
          <w:sz w:val="32"/>
          <w:szCs w:val="32"/>
        </w:rPr>
        <w:t>创新</w:t>
      </w:r>
      <w:r>
        <w:rPr>
          <w:rFonts w:eastAsia="仿宋_GB2312" w:hint="eastAsia"/>
          <w:sz w:val="32"/>
          <w:szCs w:val="32"/>
        </w:rPr>
        <w:t>企业</w:t>
      </w:r>
      <w:r>
        <w:rPr>
          <w:rFonts w:ascii="黑体" w:eastAsia="黑体" w:hAnsi="黑体" w:hint="eastAsia"/>
          <w:sz w:val="32"/>
          <w:szCs w:val="32"/>
        </w:rPr>
        <w:t>，</w:t>
      </w:r>
      <w:r>
        <w:rPr>
          <w:rFonts w:ascii="仿宋_GB2312" w:eastAsia="仿宋_GB2312" w:hAnsi="Arial" w:cs="Arial" w:hint="eastAsia"/>
          <w:sz w:val="32"/>
          <w:szCs w:val="32"/>
        </w:rPr>
        <w:t>通过国家外国专家局合作的专家组织、我省合作的海外联络站寻找聘请外国专家，促进技术升级、开展产品研发、改进营销管理、开展职业技能培训等。</w:t>
      </w:r>
      <w:r w:rsidR="009007D1">
        <w:rPr>
          <w:rFonts w:ascii="仿宋_GB2312" w:eastAsia="仿宋_GB2312" w:hAnsi="Arial" w:cs="Arial" w:hint="eastAsia"/>
          <w:sz w:val="32"/>
          <w:szCs w:val="32"/>
        </w:rPr>
        <w:t>申请外国</w:t>
      </w:r>
      <w:r w:rsidR="009007D1">
        <w:rPr>
          <w:rFonts w:ascii="仿宋_GB2312" w:eastAsia="仿宋_GB2312" w:hAnsi="Arial" w:cs="Arial" w:hint="eastAsia"/>
          <w:sz w:val="32"/>
          <w:szCs w:val="32"/>
        </w:rPr>
        <w:lastRenderedPageBreak/>
        <w:t>专家</w:t>
      </w:r>
      <w:r w:rsidR="00EA3C31">
        <w:rPr>
          <w:rFonts w:ascii="仿宋_GB2312" w:eastAsia="仿宋_GB2312" w:hAnsi="Arial" w:cs="Arial" w:hint="eastAsia"/>
          <w:sz w:val="32"/>
          <w:szCs w:val="32"/>
        </w:rPr>
        <w:t>组织</w:t>
      </w:r>
      <w:r w:rsidR="009007D1">
        <w:rPr>
          <w:rFonts w:ascii="仿宋_GB2312" w:eastAsia="仿宋_GB2312" w:hAnsi="Arial" w:cs="Arial" w:hint="eastAsia"/>
          <w:sz w:val="32"/>
          <w:szCs w:val="32"/>
        </w:rPr>
        <w:t>项目需填写</w:t>
      </w:r>
      <w:r w:rsidR="009007D1">
        <w:rPr>
          <w:rFonts w:ascii="仿宋_GB2312" w:eastAsia="仿宋_GB2312" w:hAnsi="仿宋" w:cs="宋体" w:hint="eastAsia"/>
          <w:sz w:val="32"/>
          <w:szCs w:val="32"/>
          <w:shd w:val="clear" w:color="auto" w:fill="FFFFFF"/>
        </w:rPr>
        <w:t>河南省国际人才合作项目申请表，</w:t>
      </w:r>
      <w:r w:rsidR="00AC606B">
        <w:rPr>
          <w:rFonts w:ascii="仿宋_GB2312" w:eastAsia="仿宋_GB2312" w:hAnsi="仿宋" w:cs="宋体" w:hint="eastAsia"/>
          <w:sz w:val="32"/>
          <w:szCs w:val="32"/>
          <w:shd w:val="clear" w:color="auto" w:fill="FFFFFF"/>
        </w:rPr>
        <w:t>“拟聘专家”页可空缺不填。项目获批后，项目单位须通过</w:t>
      </w:r>
      <w:r w:rsidR="00AC2049">
        <w:rPr>
          <w:rFonts w:ascii="仿宋_GB2312" w:eastAsia="仿宋_GB2312" w:hAnsi="仿宋" w:cs="宋体" w:hint="eastAsia"/>
          <w:sz w:val="32"/>
          <w:szCs w:val="32"/>
          <w:shd w:val="clear" w:color="auto" w:fill="FFFFFF"/>
        </w:rPr>
        <w:t>省</w:t>
      </w:r>
      <w:r w:rsidR="00AC606B">
        <w:rPr>
          <w:rFonts w:ascii="仿宋_GB2312" w:eastAsia="仿宋_GB2312" w:hAnsi="仿宋" w:cs="宋体" w:hint="eastAsia"/>
          <w:sz w:val="32"/>
          <w:szCs w:val="32"/>
          <w:shd w:val="clear" w:color="auto" w:fill="FFFFFF"/>
        </w:rPr>
        <w:t>外专局或</w:t>
      </w:r>
      <w:r w:rsidR="00AC2049">
        <w:rPr>
          <w:rFonts w:ascii="仿宋_GB2312" w:eastAsia="仿宋_GB2312" w:hAnsi="仿宋" w:cs="宋体" w:hint="eastAsia"/>
          <w:sz w:val="32"/>
          <w:szCs w:val="32"/>
          <w:shd w:val="clear" w:color="auto" w:fill="FFFFFF"/>
        </w:rPr>
        <w:t>市</w:t>
      </w:r>
      <w:r w:rsidR="00AC606B">
        <w:rPr>
          <w:rFonts w:ascii="仿宋_GB2312" w:eastAsia="仿宋_GB2312" w:hAnsi="仿宋" w:cs="宋体" w:hint="eastAsia"/>
          <w:sz w:val="32"/>
          <w:szCs w:val="32"/>
          <w:shd w:val="clear" w:color="auto" w:fill="FFFFFF"/>
        </w:rPr>
        <w:t>外专局同外国专家组织联系并进行专家需求对接。</w:t>
      </w:r>
    </w:p>
    <w:p w:rsidR="006E125E" w:rsidRDefault="006E125E" w:rsidP="00AC606B">
      <w:pPr>
        <w:snapToGrid w:val="0"/>
        <w:spacing w:line="660" w:lineRule="exact"/>
        <w:ind w:firstLineChars="200" w:firstLine="640"/>
        <w:rPr>
          <w:rFonts w:ascii="黑体" w:eastAsia="黑体" w:hAnsi="黑体" w:cs="Arial"/>
          <w:bCs/>
          <w:sz w:val="32"/>
          <w:szCs w:val="32"/>
        </w:rPr>
      </w:pPr>
      <w:r>
        <w:rPr>
          <w:rFonts w:ascii="黑体" w:eastAsia="黑体" w:hAnsi="黑体" w:hint="eastAsia"/>
          <w:sz w:val="32"/>
          <w:szCs w:val="32"/>
        </w:rPr>
        <w:t>四、申报要求</w:t>
      </w:r>
    </w:p>
    <w:p w:rsidR="006E125E" w:rsidRDefault="006E125E" w:rsidP="00F10875">
      <w:pPr>
        <w:snapToGrid w:val="0"/>
        <w:spacing w:line="660" w:lineRule="exact"/>
        <w:ind w:firstLine="630"/>
        <w:rPr>
          <w:rFonts w:ascii="仿宋_GB2312" w:eastAsia="仿宋_GB2312" w:hAnsi="仿宋" w:cs="宋体"/>
          <w:sz w:val="32"/>
          <w:szCs w:val="32"/>
          <w:shd w:val="clear" w:color="auto" w:fill="FFFFFF"/>
        </w:rPr>
      </w:pPr>
      <w:r>
        <w:rPr>
          <w:rFonts w:ascii="仿宋_GB2312" w:eastAsia="仿宋_GB2312" w:hAnsi="仿宋" w:hint="eastAsia"/>
          <w:sz w:val="32"/>
          <w:szCs w:val="32"/>
        </w:rPr>
        <w:t>（一）河南</w:t>
      </w:r>
      <w:r>
        <w:rPr>
          <w:rFonts w:ascii="仿宋_GB2312" w:eastAsia="仿宋_GB2312" w:hAnsi="仿宋" w:cs="宋体" w:hint="eastAsia"/>
          <w:sz w:val="32"/>
          <w:szCs w:val="32"/>
          <w:shd w:val="clear" w:color="auto" w:fill="FFFFFF"/>
        </w:rPr>
        <w:t>省引进境外智力资助</w:t>
      </w:r>
      <w:r w:rsidRPr="00A27EC7">
        <w:rPr>
          <w:rFonts w:ascii="仿宋_GB2312" w:eastAsia="仿宋_GB2312" w:hAnsi="仿宋" w:cs="宋体" w:hint="eastAsia"/>
          <w:sz w:val="32"/>
          <w:szCs w:val="32"/>
          <w:shd w:val="clear" w:color="auto" w:fill="FFFFFF"/>
        </w:rPr>
        <w:t>项目的申报</w:t>
      </w:r>
      <w:r>
        <w:rPr>
          <w:rFonts w:ascii="仿宋_GB2312" w:eastAsia="仿宋_GB2312" w:hAnsi="仿宋" w:cs="宋体" w:hint="eastAsia"/>
          <w:sz w:val="32"/>
          <w:szCs w:val="32"/>
          <w:shd w:val="clear" w:color="auto" w:fill="FFFFFF"/>
        </w:rPr>
        <w:t>范围为：</w:t>
      </w:r>
      <w:r w:rsidRPr="00E905FF">
        <w:rPr>
          <w:rFonts w:ascii="仿宋_GB2312" w:eastAsia="仿宋_GB2312" w:hAnsi="仿宋" w:cs="宋体" w:hint="eastAsia"/>
          <w:sz w:val="32"/>
          <w:szCs w:val="32"/>
          <w:shd w:val="clear" w:color="auto" w:fill="FFFFFF"/>
        </w:rPr>
        <w:t>在河南省内注册的各类高校、科研机构</w:t>
      </w:r>
      <w:r>
        <w:rPr>
          <w:rFonts w:ascii="仿宋_GB2312" w:eastAsia="仿宋_GB2312" w:hAnsi="仿宋" w:cs="宋体" w:hint="eastAsia"/>
          <w:sz w:val="32"/>
          <w:szCs w:val="32"/>
          <w:shd w:val="clear" w:color="auto" w:fill="FFFFFF"/>
        </w:rPr>
        <w:t>、社会组织，</w:t>
      </w:r>
      <w:r w:rsidRPr="00E905FF">
        <w:rPr>
          <w:rFonts w:ascii="仿宋_GB2312" w:eastAsia="仿宋_GB2312" w:hAnsi="仿宋" w:cs="宋体" w:hint="eastAsia"/>
          <w:sz w:val="32"/>
          <w:szCs w:val="32"/>
          <w:shd w:val="clear" w:color="auto" w:fill="FFFFFF"/>
        </w:rPr>
        <w:t>内资或内资控股企业，具备独立法人资格，经营运行状况良好。</w:t>
      </w:r>
    </w:p>
    <w:p w:rsidR="006E125E" w:rsidRDefault="006E125E" w:rsidP="00920B37">
      <w:pPr>
        <w:snapToGrid w:val="0"/>
        <w:spacing w:line="660" w:lineRule="exact"/>
        <w:ind w:firstLine="600"/>
        <w:jc w:val="left"/>
        <w:rPr>
          <w:rFonts w:ascii="仿宋_GB2312" w:eastAsia="仿宋_GB2312" w:hAnsi="仿宋"/>
          <w:sz w:val="32"/>
          <w:szCs w:val="32"/>
        </w:rPr>
      </w:pPr>
      <w:r>
        <w:rPr>
          <w:rFonts w:ascii="仿宋_GB2312" w:eastAsia="仿宋_GB2312" w:hAnsi="仿宋" w:hint="eastAsia"/>
          <w:sz w:val="32"/>
          <w:szCs w:val="32"/>
        </w:rPr>
        <w:t>（二）各项目专家须在</w:t>
      </w:r>
      <w:r>
        <w:rPr>
          <w:rFonts w:ascii="仿宋_GB2312" w:eastAsia="仿宋_GB2312" w:hAnsi="仿宋"/>
          <w:sz w:val="32"/>
          <w:szCs w:val="32"/>
        </w:rPr>
        <w:t>2019</w:t>
      </w:r>
      <w:r>
        <w:rPr>
          <w:rFonts w:ascii="仿宋_GB2312" w:eastAsia="仿宋_GB2312" w:hAnsi="仿宋" w:hint="eastAsia"/>
          <w:sz w:val="32"/>
          <w:szCs w:val="32"/>
        </w:rPr>
        <w:t>年</w:t>
      </w:r>
      <w:r>
        <w:rPr>
          <w:rFonts w:ascii="仿宋_GB2312" w:eastAsia="仿宋_GB2312" w:hAnsi="仿宋"/>
          <w:sz w:val="32"/>
          <w:szCs w:val="32"/>
        </w:rPr>
        <w:t>1</w:t>
      </w:r>
      <w:r>
        <w:rPr>
          <w:rFonts w:ascii="仿宋_GB2312" w:eastAsia="仿宋_GB2312" w:hAnsi="仿宋" w:hint="eastAsia"/>
          <w:sz w:val="32"/>
          <w:szCs w:val="32"/>
        </w:rPr>
        <w:t>月</w:t>
      </w:r>
      <w:r>
        <w:rPr>
          <w:rFonts w:ascii="仿宋_GB2312" w:eastAsia="仿宋_GB2312" w:hAnsi="仿宋"/>
          <w:sz w:val="32"/>
          <w:szCs w:val="32"/>
        </w:rPr>
        <w:t>1</w:t>
      </w:r>
      <w:r>
        <w:rPr>
          <w:rFonts w:ascii="仿宋_GB2312" w:eastAsia="仿宋_GB2312" w:hAnsi="仿宋" w:hint="eastAsia"/>
          <w:sz w:val="32"/>
          <w:szCs w:val="32"/>
        </w:rPr>
        <w:t>日至</w:t>
      </w:r>
      <w:r>
        <w:rPr>
          <w:rFonts w:ascii="仿宋_GB2312" w:eastAsia="仿宋_GB2312" w:hAnsi="仿宋"/>
          <w:sz w:val="32"/>
          <w:szCs w:val="32"/>
        </w:rPr>
        <w:t>2019</w:t>
      </w:r>
      <w:r>
        <w:rPr>
          <w:rFonts w:ascii="仿宋_GB2312" w:eastAsia="仿宋_GB2312" w:hAnsi="仿宋" w:hint="eastAsia"/>
          <w:sz w:val="32"/>
          <w:szCs w:val="32"/>
        </w:rPr>
        <w:t>年</w:t>
      </w:r>
      <w:r>
        <w:rPr>
          <w:rFonts w:ascii="仿宋_GB2312" w:eastAsia="仿宋_GB2312" w:hAnsi="仿宋"/>
          <w:sz w:val="32"/>
          <w:szCs w:val="32"/>
        </w:rPr>
        <w:t>12</w:t>
      </w:r>
      <w:r>
        <w:rPr>
          <w:rFonts w:ascii="仿宋_GB2312" w:eastAsia="仿宋_GB2312" w:hAnsi="仿宋" w:hint="eastAsia"/>
          <w:sz w:val="32"/>
          <w:szCs w:val="32"/>
        </w:rPr>
        <w:t>月</w:t>
      </w:r>
      <w:r>
        <w:rPr>
          <w:rFonts w:ascii="仿宋_GB2312" w:eastAsia="仿宋_GB2312" w:hAnsi="仿宋"/>
          <w:sz w:val="32"/>
          <w:szCs w:val="32"/>
        </w:rPr>
        <w:t>31</w:t>
      </w:r>
      <w:r>
        <w:rPr>
          <w:rFonts w:ascii="仿宋_GB2312" w:eastAsia="仿宋_GB2312" w:hAnsi="仿宋" w:hint="eastAsia"/>
          <w:sz w:val="32"/>
          <w:szCs w:val="32"/>
        </w:rPr>
        <w:t>日期间来华工作。</w:t>
      </w:r>
    </w:p>
    <w:p w:rsidR="006E125E" w:rsidRPr="009852BC" w:rsidRDefault="006E125E" w:rsidP="009852BC">
      <w:pPr>
        <w:snapToGrid w:val="0"/>
        <w:spacing w:line="660" w:lineRule="exact"/>
        <w:ind w:firstLine="600"/>
        <w:jc w:val="left"/>
        <w:rPr>
          <w:rFonts w:ascii="仿宋_GB2312" w:eastAsia="仿宋_GB2312" w:hAnsi="仿宋"/>
          <w:sz w:val="32"/>
          <w:szCs w:val="32"/>
        </w:rPr>
      </w:pPr>
      <w:r w:rsidRPr="009852BC">
        <w:rPr>
          <w:rFonts w:ascii="仿宋_GB2312" w:eastAsia="仿宋_GB2312" w:hAnsi="仿宋" w:hint="eastAsia"/>
          <w:sz w:val="32"/>
          <w:szCs w:val="32"/>
        </w:rPr>
        <w:t>（三）各申报单位应做好风险评估，对申报人的知识产权、</w:t>
      </w:r>
      <w:r w:rsidRPr="009852BC">
        <w:rPr>
          <w:rFonts w:ascii="仿宋_GB2312" w:eastAsia="仿宋_GB2312" w:hAnsi="宋体" w:cs="宋体" w:hint="eastAsia"/>
          <w:sz w:val="32"/>
          <w:szCs w:val="32"/>
        </w:rPr>
        <w:t>保密约定、</w:t>
      </w:r>
      <w:r>
        <w:rPr>
          <w:rFonts w:ascii="仿宋_GB2312" w:eastAsia="仿宋_GB2312" w:hAnsi="宋体" w:cs="宋体" w:hint="eastAsia"/>
          <w:sz w:val="32"/>
          <w:szCs w:val="32"/>
        </w:rPr>
        <w:t>竞</w:t>
      </w:r>
      <w:r w:rsidRPr="009852BC">
        <w:rPr>
          <w:rFonts w:ascii="仿宋_GB2312" w:eastAsia="仿宋_GB2312" w:hAnsi="宋体" w:cs="宋体" w:hint="eastAsia"/>
          <w:sz w:val="32"/>
          <w:szCs w:val="32"/>
        </w:rPr>
        <w:t>业禁止等情况进行综合评估审查，防范引才法律风险，保障人才安全</w:t>
      </w:r>
      <w:r w:rsidRPr="009852BC">
        <w:rPr>
          <w:rFonts w:ascii="仿宋_GB2312" w:eastAsia="仿宋_GB2312" w:hAnsi="仿宋" w:hint="eastAsia"/>
          <w:sz w:val="32"/>
          <w:szCs w:val="32"/>
        </w:rPr>
        <w:t>。</w:t>
      </w:r>
    </w:p>
    <w:p w:rsidR="006E125E" w:rsidRDefault="006E125E" w:rsidP="00F10875">
      <w:pPr>
        <w:snapToGrid w:val="0"/>
        <w:spacing w:line="660" w:lineRule="exact"/>
        <w:ind w:firstLine="630"/>
        <w:rPr>
          <w:rFonts w:ascii="仿宋_GB2312" w:eastAsia="仿宋_GB2312"/>
          <w:sz w:val="32"/>
          <w:szCs w:val="32"/>
        </w:rPr>
      </w:pPr>
      <w:r>
        <w:rPr>
          <w:rFonts w:ascii="仿宋_GB2312" w:eastAsia="仿宋_GB2312" w:hAnsi="仿宋" w:hint="eastAsia"/>
          <w:sz w:val="32"/>
          <w:szCs w:val="32"/>
        </w:rPr>
        <w:t>（四）申报单位分别准备申报材料和汇报材料纸质版、电子版各一份，申报材料为</w:t>
      </w:r>
      <w:r>
        <w:rPr>
          <w:rFonts w:ascii="仿宋_GB2312" w:eastAsia="仿宋_GB2312" w:hAnsi="仿宋"/>
          <w:sz w:val="32"/>
          <w:szCs w:val="32"/>
        </w:rPr>
        <w:t>Word</w:t>
      </w:r>
      <w:r>
        <w:rPr>
          <w:rFonts w:ascii="仿宋_GB2312" w:eastAsia="仿宋_GB2312" w:hAnsi="仿宋" w:hint="eastAsia"/>
          <w:sz w:val="32"/>
          <w:szCs w:val="32"/>
        </w:rPr>
        <w:t>格式，汇报材料为</w:t>
      </w:r>
      <w:r>
        <w:rPr>
          <w:rFonts w:ascii="仿宋_GB2312" w:eastAsia="仿宋_GB2312" w:hAnsi="仿宋"/>
          <w:sz w:val="32"/>
          <w:szCs w:val="32"/>
        </w:rPr>
        <w:t>PPT</w:t>
      </w:r>
      <w:r>
        <w:rPr>
          <w:rFonts w:ascii="仿宋_GB2312" w:eastAsia="仿宋_GB2312" w:hAnsi="仿宋" w:hint="eastAsia"/>
          <w:sz w:val="32"/>
          <w:szCs w:val="32"/>
        </w:rPr>
        <w:t>格式。以上材料应放入一个文件夹内（标明项目名称、项目单位和项目类型）。</w:t>
      </w:r>
      <w:r>
        <w:rPr>
          <w:rFonts w:ascii="仿宋_GB2312" w:eastAsia="仿宋_GB2312" w:hint="eastAsia"/>
          <w:sz w:val="32"/>
          <w:szCs w:val="32"/>
        </w:rPr>
        <w:t>各类表格可到河南省外国专家局网站下载。</w:t>
      </w:r>
    </w:p>
    <w:p w:rsidR="006E125E" w:rsidRDefault="006E125E">
      <w:pPr>
        <w:snapToGrid w:val="0"/>
        <w:spacing w:line="660" w:lineRule="exact"/>
        <w:ind w:firstLine="600"/>
        <w:jc w:val="left"/>
        <w:rPr>
          <w:rFonts w:ascii="仿宋_GB2312" w:eastAsia="仿宋_GB2312" w:hAnsi="仿宋"/>
          <w:sz w:val="32"/>
          <w:szCs w:val="32"/>
        </w:rPr>
      </w:pPr>
      <w:r>
        <w:rPr>
          <w:rFonts w:ascii="仿宋_GB2312" w:eastAsia="仿宋_GB2312" w:hAnsi="仿宋" w:hint="eastAsia"/>
          <w:sz w:val="32"/>
          <w:szCs w:val="32"/>
        </w:rPr>
        <w:t>（五）各引智归口部门负责将本地区或本单位的项目材料汇总到一个文件夹内，同时上报项目汇总表，于</w:t>
      </w:r>
      <w:r>
        <w:rPr>
          <w:rFonts w:ascii="仿宋_GB2312" w:eastAsia="仿宋_GB2312" w:hAnsi="仿宋"/>
          <w:sz w:val="32"/>
          <w:szCs w:val="32"/>
        </w:rPr>
        <w:t>2018</w:t>
      </w:r>
      <w:r>
        <w:rPr>
          <w:rFonts w:ascii="仿宋_GB2312" w:eastAsia="仿宋_GB2312" w:hAnsi="仿宋" w:hint="eastAsia"/>
          <w:sz w:val="32"/>
          <w:szCs w:val="32"/>
        </w:rPr>
        <w:t>年</w:t>
      </w:r>
      <w:r>
        <w:rPr>
          <w:rFonts w:ascii="仿宋_GB2312" w:eastAsia="仿宋_GB2312" w:hAnsi="仿宋"/>
          <w:sz w:val="32"/>
          <w:szCs w:val="32"/>
        </w:rPr>
        <w:t>8</w:t>
      </w:r>
      <w:r>
        <w:rPr>
          <w:rFonts w:ascii="仿宋_GB2312" w:eastAsia="仿宋_GB2312" w:hAnsi="仿宋" w:hint="eastAsia"/>
          <w:sz w:val="32"/>
          <w:szCs w:val="32"/>
        </w:rPr>
        <w:t>月</w:t>
      </w:r>
      <w:r>
        <w:rPr>
          <w:rFonts w:ascii="仿宋_GB2312" w:eastAsia="仿宋_GB2312" w:hAnsi="仿宋"/>
          <w:sz w:val="32"/>
          <w:szCs w:val="32"/>
        </w:rPr>
        <w:t>10</w:t>
      </w:r>
      <w:r>
        <w:rPr>
          <w:rFonts w:ascii="仿宋_GB2312" w:eastAsia="仿宋_GB2312" w:hAnsi="仿宋" w:hint="eastAsia"/>
          <w:sz w:val="32"/>
          <w:szCs w:val="32"/>
        </w:rPr>
        <w:t>日之前将纸质材料和电子版上报至省外国专家局专家和项目管理处</w:t>
      </w:r>
      <w:r>
        <w:rPr>
          <w:rFonts w:ascii="仿宋_GB2312" w:eastAsia="仿宋_GB2312" w:hint="eastAsia"/>
          <w:sz w:val="32"/>
          <w:szCs w:val="32"/>
        </w:rPr>
        <w:t>，逾期不再受理</w:t>
      </w:r>
      <w:r>
        <w:rPr>
          <w:rFonts w:ascii="仿宋_GB2312" w:eastAsia="仿宋_GB2312" w:hAnsi="仿宋" w:hint="eastAsia"/>
          <w:sz w:val="32"/>
          <w:szCs w:val="32"/>
        </w:rPr>
        <w:t>。</w:t>
      </w:r>
    </w:p>
    <w:p w:rsidR="006E125E" w:rsidRDefault="006E125E">
      <w:pPr>
        <w:snapToGrid w:val="0"/>
        <w:spacing w:line="660" w:lineRule="exact"/>
        <w:ind w:firstLine="630"/>
        <w:rPr>
          <w:rFonts w:ascii="仿宋_GB2312" w:eastAsia="仿宋_GB2312"/>
          <w:sz w:val="32"/>
          <w:szCs w:val="32"/>
        </w:rPr>
      </w:pPr>
      <w:r>
        <w:rPr>
          <w:rFonts w:ascii="仿宋_GB2312" w:eastAsia="仿宋_GB2312" w:hint="eastAsia"/>
          <w:sz w:val="32"/>
          <w:szCs w:val="32"/>
        </w:rPr>
        <w:t>有关问题请与河南省外国专家局专家和项目管理处联系。</w:t>
      </w:r>
    </w:p>
    <w:p w:rsidR="006E125E" w:rsidRDefault="006E125E">
      <w:pPr>
        <w:snapToGrid w:val="0"/>
        <w:spacing w:line="660" w:lineRule="exact"/>
        <w:ind w:firstLine="630"/>
        <w:rPr>
          <w:rFonts w:ascii="仿宋_GB2312" w:eastAsia="仿宋_GB2312"/>
          <w:sz w:val="32"/>
          <w:szCs w:val="32"/>
        </w:rPr>
      </w:pPr>
      <w:r>
        <w:rPr>
          <w:rFonts w:ascii="仿宋_GB2312" w:eastAsia="仿宋_GB2312" w:hint="eastAsia"/>
          <w:sz w:val="32"/>
          <w:szCs w:val="32"/>
        </w:rPr>
        <w:lastRenderedPageBreak/>
        <w:t>联系人：吕瑞娟</w:t>
      </w:r>
      <w:r>
        <w:rPr>
          <w:rFonts w:ascii="仿宋_GB2312" w:eastAsia="仿宋_GB2312"/>
          <w:sz w:val="32"/>
          <w:szCs w:val="32"/>
        </w:rPr>
        <w:t xml:space="preserve">  </w:t>
      </w:r>
      <w:r>
        <w:rPr>
          <w:rFonts w:ascii="仿宋_GB2312" w:eastAsia="仿宋_GB2312" w:hint="eastAsia"/>
          <w:sz w:val="32"/>
          <w:szCs w:val="32"/>
        </w:rPr>
        <w:t>王华星</w:t>
      </w:r>
      <w:r>
        <w:rPr>
          <w:rFonts w:ascii="仿宋_GB2312" w:eastAsia="仿宋_GB2312"/>
          <w:sz w:val="32"/>
          <w:szCs w:val="32"/>
        </w:rPr>
        <w:t xml:space="preserve">  </w:t>
      </w:r>
      <w:r>
        <w:rPr>
          <w:rFonts w:ascii="仿宋_GB2312" w:eastAsia="仿宋_GB2312" w:hint="eastAsia"/>
          <w:sz w:val="32"/>
          <w:szCs w:val="32"/>
        </w:rPr>
        <w:t>刘</w:t>
      </w:r>
      <w:r>
        <w:rPr>
          <w:rFonts w:ascii="仿宋_GB2312" w:eastAsia="仿宋_GB2312"/>
          <w:sz w:val="32"/>
          <w:szCs w:val="32"/>
        </w:rPr>
        <w:t xml:space="preserve">  </w:t>
      </w:r>
      <w:r>
        <w:rPr>
          <w:rFonts w:ascii="仿宋_GB2312" w:eastAsia="仿宋_GB2312" w:hint="eastAsia"/>
          <w:sz w:val="32"/>
          <w:szCs w:val="32"/>
        </w:rPr>
        <w:t>威</w:t>
      </w:r>
    </w:p>
    <w:p w:rsidR="006E125E" w:rsidRDefault="006E125E">
      <w:pPr>
        <w:snapToGrid w:val="0"/>
        <w:spacing w:line="660" w:lineRule="exact"/>
        <w:ind w:firstLine="630"/>
        <w:rPr>
          <w:rFonts w:ascii="仿宋_GB2312" w:eastAsia="仿宋_GB2312"/>
          <w:sz w:val="32"/>
          <w:szCs w:val="32"/>
        </w:rPr>
      </w:pPr>
      <w:r>
        <w:rPr>
          <w:rFonts w:ascii="仿宋_GB2312" w:eastAsia="仿宋_GB2312" w:hint="eastAsia"/>
          <w:sz w:val="32"/>
          <w:szCs w:val="32"/>
        </w:rPr>
        <w:t>联系电话：</w:t>
      </w:r>
      <w:r>
        <w:rPr>
          <w:rFonts w:ascii="仿宋_GB2312" w:eastAsia="仿宋_GB2312"/>
          <w:sz w:val="32"/>
          <w:szCs w:val="32"/>
        </w:rPr>
        <w:t>0371-66366329</w:t>
      </w:r>
    </w:p>
    <w:p w:rsidR="006E125E" w:rsidRDefault="006E125E">
      <w:pPr>
        <w:snapToGrid w:val="0"/>
        <w:spacing w:line="660" w:lineRule="exact"/>
        <w:ind w:firstLine="630"/>
        <w:rPr>
          <w:rFonts w:ascii="仿宋_GB2312" w:eastAsia="仿宋_GB2312"/>
          <w:sz w:val="32"/>
          <w:szCs w:val="32"/>
        </w:rPr>
      </w:pPr>
      <w:r>
        <w:rPr>
          <w:rFonts w:ascii="仿宋_GB2312" w:eastAsia="仿宋_GB2312" w:hint="eastAsia"/>
          <w:sz w:val="32"/>
          <w:szCs w:val="32"/>
        </w:rPr>
        <w:t>电子邮箱：</w:t>
      </w:r>
      <w:hyperlink r:id="rId8" w:history="1">
        <w:r w:rsidRPr="0098559E">
          <w:rPr>
            <w:rStyle w:val="a7"/>
            <w:rFonts w:ascii="仿宋_GB2312" w:eastAsia="仿宋_GB2312"/>
            <w:sz w:val="32"/>
            <w:szCs w:val="32"/>
          </w:rPr>
          <w:t>wzjzjc@126.com</w:t>
        </w:r>
      </w:hyperlink>
    </w:p>
    <w:p w:rsidR="006E125E" w:rsidRDefault="006E125E">
      <w:pPr>
        <w:snapToGrid w:val="0"/>
        <w:spacing w:line="660" w:lineRule="exact"/>
        <w:ind w:firstLine="630"/>
        <w:rPr>
          <w:rFonts w:ascii="仿宋_GB2312" w:eastAsia="仿宋_GB2312"/>
          <w:sz w:val="32"/>
          <w:szCs w:val="32"/>
        </w:rPr>
      </w:pPr>
    </w:p>
    <w:p w:rsidR="006E125E" w:rsidRDefault="006E125E" w:rsidP="00775353">
      <w:pPr>
        <w:snapToGrid w:val="0"/>
        <w:spacing w:line="600" w:lineRule="exact"/>
        <w:ind w:leftChars="297" w:left="784" w:hangingChars="50" w:hanging="160"/>
        <w:rPr>
          <w:rFonts w:ascii="仿宋_GB2312" w:eastAsia="仿宋_GB2312" w:hAnsi="仿宋" w:cs="宋体"/>
          <w:sz w:val="32"/>
          <w:szCs w:val="32"/>
          <w:shd w:val="clear" w:color="auto" w:fill="FFFFFF"/>
        </w:rPr>
      </w:pPr>
      <w:r>
        <w:rPr>
          <w:rFonts w:ascii="仿宋_GB2312" w:eastAsia="仿宋_GB2312" w:hint="eastAsia"/>
          <w:sz w:val="32"/>
          <w:szCs w:val="32"/>
        </w:rPr>
        <w:t>附件：</w:t>
      </w:r>
      <w:r>
        <w:rPr>
          <w:rFonts w:ascii="仿宋_GB2312" w:eastAsia="仿宋_GB2312" w:hAnsi="仿宋"/>
          <w:sz w:val="32"/>
          <w:szCs w:val="32"/>
        </w:rPr>
        <w:t>1.</w:t>
      </w:r>
      <w:r>
        <w:rPr>
          <w:rFonts w:ascii="仿宋_GB2312" w:eastAsia="仿宋_GB2312" w:hAnsi="Arial" w:cs="Arial" w:hint="eastAsia"/>
          <w:bCs/>
          <w:sz w:val="32"/>
          <w:szCs w:val="32"/>
        </w:rPr>
        <w:t>河南省杰出外籍科学家工作室建设申请书</w:t>
      </w:r>
    </w:p>
    <w:p w:rsidR="006E125E" w:rsidRDefault="006E125E" w:rsidP="00775353">
      <w:pPr>
        <w:snapToGrid w:val="0"/>
        <w:spacing w:line="600" w:lineRule="exact"/>
        <w:ind w:firstLineChars="495" w:firstLine="1584"/>
        <w:rPr>
          <w:rFonts w:ascii="仿宋_GB2312" w:eastAsia="仿宋_GB2312" w:hAnsi="仿宋"/>
          <w:sz w:val="32"/>
          <w:szCs w:val="32"/>
        </w:rPr>
      </w:pPr>
      <w:r>
        <w:rPr>
          <w:rFonts w:ascii="仿宋_GB2312" w:eastAsia="仿宋_GB2312" w:hAnsi="Arial" w:cs="Arial"/>
          <w:bCs/>
          <w:sz w:val="32"/>
          <w:szCs w:val="32"/>
        </w:rPr>
        <w:t>2.</w:t>
      </w:r>
      <w:r>
        <w:rPr>
          <w:rFonts w:ascii="仿宋_GB2312" w:eastAsia="仿宋_GB2312" w:hAnsi="仿宋" w:cs="宋体" w:hint="eastAsia"/>
          <w:sz w:val="32"/>
          <w:szCs w:val="32"/>
          <w:shd w:val="clear" w:color="auto" w:fill="FFFFFF"/>
        </w:rPr>
        <w:t>河南省高等学校学科创新引智基地建设申请书</w:t>
      </w:r>
    </w:p>
    <w:p w:rsidR="006E125E" w:rsidRDefault="006E125E" w:rsidP="00775353">
      <w:pPr>
        <w:snapToGrid w:val="0"/>
        <w:spacing w:line="600" w:lineRule="exact"/>
        <w:ind w:leftChars="752" w:left="1579"/>
        <w:rPr>
          <w:rFonts w:ascii="仿宋_GB2312" w:eastAsia="仿宋_GB2312" w:hAnsi="Arial" w:cs="Arial"/>
          <w:bCs/>
          <w:sz w:val="32"/>
          <w:szCs w:val="32"/>
        </w:rPr>
      </w:pPr>
      <w:r>
        <w:rPr>
          <w:rFonts w:ascii="仿宋_GB2312" w:eastAsia="仿宋_GB2312" w:hAnsi="Arial" w:cs="Arial"/>
          <w:bCs/>
          <w:sz w:val="32"/>
          <w:szCs w:val="32"/>
        </w:rPr>
        <w:t>3.</w:t>
      </w:r>
      <w:r>
        <w:rPr>
          <w:rFonts w:ascii="仿宋_GB2312" w:eastAsia="仿宋_GB2312" w:hAnsi="仿宋" w:cs="宋体" w:hint="eastAsia"/>
          <w:sz w:val="32"/>
          <w:szCs w:val="32"/>
          <w:shd w:val="clear" w:color="auto" w:fill="FFFFFF"/>
        </w:rPr>
        <w:t>河南省国际人才合作项目申请表</w:t>
      </w:r>
    </w:p>
    <w:p w:rsidR="006E125E" w:rsidRDefault="006E125E" w:rsidP="00775353">
      <w:pPr>
        <w:snapToGrid w:val="0"/>
        <w:spacing w:line="600" w:lineRule="exact"/>
        <w:ind w:leftChars="752" w:left="1579"/>
        <w:rPr>
          <w:rFonts w:ascii="仿宋_GB2312" w:eastAsia="仿宋_GB2312" w:hAnsi="Arial" w:cs="Arial"/>
          <w:bCs/>
          <w:sz w:val="32"/>
          <w:szCs w:val="32"/>
        </w:rPr>
      </w:pPr>
      <w:r>
        <w:rPr>
          <w:rFonts w:ascii="仿宋_GB2312" w:eastAsia="仿宋_GB2312" w:hAnsi="Arial" w:cs="Arial"/>
          <w:bCs/>
          <w:sz w:val="32"/>
          <w:szCs w:val="32"/>
        </w:rPr>
        <w:t>4.</w:t>
      </w:r>
      <w:r>
        <w:rPr>
          <w:rFonts w:ascii="仿宋_GB2312" w:eastAsia="仿宋_GB2312" w:hint="eastAsia"/>
          <w:spacing w:val="6"/>
          <w:sz w:val="32"/>
          <w:szCs w:val="32"/>
        </w:rPr>
        <w:t>河南省引进国外智力成果示范推广基地申报表</w:t>
      </w:r>
    </w:p>
    <w:p w:rsidR="006E125E" w:rsidRDefault="006058CB" w:rsidP="00775353">
      <w:pPr>
        <w:snapToGrid w:val="0"/>
        <w:spacing w:line="600" w:lineRule="exact"/>
        <w:ind w:leftChars="752" w:left="1899" w:hangingChars="100" w:hanging="320"/>
        <w:rPr>
          <w:rFonts w:ascii="仿宋_GB2312" w:eastAsia="仿宋_GB2312" w:hAnsi="仿宋" w:cs="宋体"/>
          <w:sz w:val="32"/>
          <w:szCs w:val="32"/>
          <w:shd w:val="clear" w:color="auto" w:fill="FFFFFF"/>
        </w:rPr>
      </w:pPr>
      <w:r>
        <w:rPr>
          <w:rFonts w:ascii="仿宋_GB2312" w:eastAsia="仿宋_GB2312" w:hAnsi="仿宋" w:cs="宋体" w:hint="eastAsia"/>
          <w:sz w:val="32"/>
          <w:szCs w:val="32"/>
          <w:shd w:val="clear" w:color="auto" w:fill="FFFFFF"/>
        </w:rPr>
        <w:t>5</w:t>
      </w:r>
      <w:r w:rsidR="006E125E">
        <w:rPr>
          <w:rFonts w:ascii="仿宋_GB2312" w:eastAsia="仿宋_GB2312" w:hAnsi="仿宋" w:cs="宋体"/>
          <w:sz w:val="32"/>
          <w:szCs w:val="32"/>
          <w:shd w:val="clear" w:color="auto" w:fill="FFFFFF"/>
        </w:rPr>
        <w:t>.</w:t>
      </w:r>
      <w:r w:rsidR="006E125E">
        <w:rPr>
          <w:rFonts w:ascii="仿宋_GB2312" w:eastAsia="仿宋_GB2312" w:hAnsi="Arial" w:cs="Arial" w:hint="eastAsia"/>
          <w:bCs/>
          <w:sz w:val="32"/>
          <w:szCs w:val="32"/>
        </w:rPr>
        <w:t>河南省杰出外籍科学家工作室、</w:t>
      </w:r>
      <w:r w:rsidR="006E125E">
        <w:rPr>
          <w:rFonts w:ascii="仿宋_GB2312" w:eastAsia="仿宋_GB2312" w:hAnsi="仿宋" w:cs="宋体" w:hint="eastAsia"/>
          <w:sz w:val="32"/>
          <w:szCs w:val="32"/>
          <w:shd w:val="clear" w:color="auto" w:fill="FFFFFF"/>
        </w:rPr>
        <w:t>高等学校学科创新引智基地建设</w:t>
      </w:r>
      <w:r w:rsidR="006E125E">
        <w:rPr>
          <w:rFonts w:ascii="仿宋_GB2312" w:eastAsia="仿宋_GB2312" w:hAnsi="Arial" w:cs="Arial" w:hint="eastAsia"/>
          <w:bCs/>
          <w:sz w:val="32"/>
          <w:szCs w:val="32"/>
        </w:rPr>
        <w:t>承诺书</w:t>
      </w:r>
    </w:p>
    <w:p w:rsidR="006E125E" w:rsidRDefault="006E125E">
      <w:pPr>
        <w:snapToGrid w:val="0"/>
        <w:spacing w:line="660" w:lineRule="exact"/>
        <w:rPr>
          <w:rFonts w:ascii="仿宋_GB2312" w:eastAsia="仿宋_GB2312"/>
          <w:sz w:val="32"/>
          <w:szCs w:val="32"/>
        </w:rPr>
      </w:pPr>
    </w:p>
    <w:p w:rsidR="006E125E" w:rsidRDefault="006E125E">
      <w:pPr>
        <w:snapToGrid w:val="0"/>
        <w:spacing w:line="660" w:lineRule="exact"/>
        <w:jc w:val="center"/>
        <w:rPr>
          <w:rFonts w:ascii="仿宋_GB2312" w:eastAsia="仿宋_GB2312"/>
          <w:sz w:val="32"/>
          <w:szCs w:val="32"/>
        </w:rPr>
      </w:pPr>
      <w:r>
        <w:rPr>
          <w:rFonts w:ascii="仿宋_GB2312" w:eastAsia="仿宋_GB2312" w:hint="eastAsia"/>
          <w:sz w:val="32"/>
          <w:szCs w:val="32"/>
        </w:rPr>
        <w:t xml:space="preserve">　　　　　　　　　　　　　　</w:t>
      </w:r>
      <w:r>
        <w:rPr>
          <w:rFonts w:ascii="仿宋_GB2312" w:eastAsia="仿宋_GB2312"/>
          <w:sz w:val="32"/>
          <w:szCs w:val="32"/>
        </w:rPr>
        <w:t xml:space="preserve"> 2018</w:t>
      </w:r>
      <w:r>
        <w:rPr>
          <w:rFonts w:ascii="仿宋_GB2312" w:eastAsia="仿宋_GB2312" w:hint="eastAsia"/>
          <w:sz w:val="32"/>
          <w:szCs w:val="32"/>
        </w:rPr>
        <w:t>年</w:t>
      </w:r>
      <w:r w:rsidR="00A23AAB">
        <w:rPr>
          <w:rFonts w:ascii="仿宋_GB2312" w:eastAsia="仿宋_GB2312" w:hint="eastAsia"/>
          <w:sz w:val="32"/>
          <w:szCs w:val="32"/>
        </w:rPr>
        <w:t>7</w:t>
      </w:r>
      <w:r>
        <w:rPr>
          <w:rFonts w:ascii="仿宋_GB2312" w:eastAsia="仿宋_GB2312" w:hint="eastAsia"/>
          <w:sz w:val="32"/>
          <w:szCs w:val="32"/>
        </w:rPr>
        <w:t>月</w:t>
      </w:r>
      <w:r w:rsidR="00A23AAB">
        <w:rPr>
          <w:rFonts w:ascii="仿宋_GB2312" w:eastAsia="仿宋_GB2312" w:hint="eastAsia"/>
          <w:sz w:val="32"/>
          <w:szCs w:val="32"/>
        </w:rPr>
        <w:t>9</w:t>
      </w:r>
      <w:r>
        <w:rPr>
          <w:rFonts w:ascii="仿宋_GB2312" w:eastAsia="仿宋_GB2312" w:hint="eastAsia"/>
          <w:sz w:val="32"/>
          <w:szCs w:val="32"/>
        </w:rPr>
        <w:t>日</w:t>
      </w:r>
    </w:p>
    <w:p w:rsidR="00AD0081" w:rsidRDefault="00AD0081">
      <w:pPr>
        <w:snapToGrid w:val="0"/>
        <w:spacing w:line="660" w:lineRule="exact"/>
        <w:jc w:val="left"/>
        <w:rPr>
          <w:rFonts w:ascii="仿宋_GB2312" w:eastAsia="仿宋_GB2312"/>
          <w:bCs/>
          <w:sz w:val="32"/>
          <w:szCs w:val="32"/>
        </w:rPr>
      </w:pPr>
    </w:p>
    <w:p w:rsidR="00AD0081" w:rsidRDefault="00AD0081">
      <w:pPr>
        <w:snapToGrid w:val="0"/>
        <w:spacing w:line="660" w:lineRule="exact"/>
        <w:jc w:val="left"/>
        <w:rPr>
          <w:rFonts w:ascii="仿宋_GB2312" w:eastAsia="仿宋_GB2312"/>
          <w:bCs/>
          <w:sz w:val="32"/>
          <w:szCs w:val="32"/>
        </w:rPr>
      </w:pPr>
    </w:p>
    <w:p w:rsidR="00AD0081" w:rsidRDefault="00AD0081">
      <w:pPr>
        <w:snapToGrid w:val="0"/>
        <w:spacing w:line="660" w:lineRule="exact"/>
        <w:jc w:val="left"/>
        <w:rPr>
          <w:rFonts w:ascii="仿宋_GB2312" w:eastAsia="仿宋_GB2312"/>
          <w:bCs/>
          <w:sz w:val="32"/>
          <w:szCs w:val="32"/>
        </w:rPr>
      </w:pPr>
    </w:p>
    <w:p w:rsidR="00AD0081" w:rsidRDefault="00AD0081">
      <w:pPr>
        <w:snapToGrid w:val="0"/>
        <w:spacing w:line="660" w:lineRule="exact"/>
        <w:jc w:val="left"/>
        <w:rPr>
          <w:rFonts w:ascii="仿宋_GB2312" w:eastAsia="仿宋_GB2312"/>
          <w:bCs/>
          <w:sz w:val="32"/>
          <w:szCs w:val="32"/>
        </w:rPr>
      </w:pPr>
    </w:p>
    <w:p w:rsidR="00AD0081" w:rsidRDefault="00AD0081">
      <w:pPr>
        <w:snapToGrid w:val="0"/>
        <w:spacing w:line="660" w:lineRule="exact"/>
        <w:jc w:val="left"/>
        <w:rPr>
          <w:rFonts w:ascii="仿宋_GB2312" w:eastAsia="仿宋_GB2312"/>
          <w:bCs/>
          <w:sz w:val="32"/>
          <w:szCs w:val="32"/>
        </w:rPr>
      </w:pPr>
    </w:p>
    <w:p w:rsidR="00BB6B91" w:rsidRPr="00BB6B91" w:rsidRDefault="00BB6B91">
      <w:pPr>
        <w:snapToGrid w:val="0"/>
        <w:spacing w:line="660" w:lineRule="exact"/>
        <w:jc w:val="left"/>
        <w:rPr>
          <w:rFonts w:ascii="仿宋_GB2312" w:eastAsia="仿宋_GB2312"/>
          <w:bCs/>
          <w:sz w:val="32"/>
          <w:szCs w:val="32"/>
        </w:rPr>
      </w:pPr>
    </w:p>
    <w:p w:rsidR="00802EA6" w:rsidRDefault="00802EA6">
      <w:pPr>
        <w:snapToGrid w:val="0"/>
        <w:spacing w:line="660" w:lineRule="exact"/>
        <w:jc w:val="left"/>
        <w:rPr>
          <w:rFonts w:ascii="仿宋_GB2312" w:eastAsia="仿宋_GB2312"/>
          <w:bCs/>
          <w:sz w:val="32"/>
          <w:szCs w:val="32"/>
        </w:rPr>
      </w:pPr>
    </w:p>
    <w:p w:rsidR="006E125E" w:rsidRDefault="00A23AAB">
      <w:pPr>
        <w:snapToGrid w:val="0"/>
        <w:spacing w:line="660" w:lineRule="exact"/>
        <w:jc w:val="left"/>
        <w:rPr>
          <w:rFonts w:ascii="仿宋_GB2312" w:eastAsia="仿宋_GB2312"/>
          <w:bCs/>
          <w:sz w:val="32"/>
          <w:szCs w:val="32"/>
        </w:rPr>
      </w:pPr>
      <w:r>
        <w:rPr>
          <w:noProof/>
        </w:rPr>
        <w:pict>
          <v:line id="直接连接符 2" o:spid="_x0000_s1027" style="position:absolute;z-index:251658240" from="0,31.7pt" to="453pt,31.7pt"/>
        </w:pict>
      </w:r>
    </w:p>
    <w:p w:rsidR="006E125E" w:rsidRDefault="00A23AAB" w:rsidP="004A7AC2">
      <w:pPr>
        <w:snapToGrid w:val="0"/>
        <w:spacing w:line="660" w:lineRule="exact"/>
        <w:ind w:firstLineChars="150" w:firstLine="315"/>
        <w:jc w:val="left"/>
        <w:rPr>
          <w:rFonts w:ascii="仿宋_GB2312" w:eastAsia="仿宋_GB2312"/>
          <w:sz w:val="32"/>
          <w:szCs w:val="32"/>
        </w:rPr>
      </w:pPr>
      <w:r>
        <w:rPr>
          <w:noProof/>
        </w:rPr>
        <w:pict>
          <v:line id="直接连接符 1" o:spid="_x0000_s1028" style="position:absolute;left:0;text-align:left;flip:y;z-index:251657216" from="0,30pt" to="453pt,30pt"/>
        </w:pict>
      </w:r>
      <w:r w:rsidR="006E125E">
        <w:rPr>
          <w:rFonts w:ascii="仿宋_GB2312" w:eastAsia="仿宋_GB2312" w:hint="eastAsia"/>
          <w:sz w:val="32"/>
          <w:szCs w:val="32"/>
        </w:rPr>
        <w:t>河南省外国专家局</w:t>
      </w:r>
      <w:r w:rsidR="006E125E">
        <w:rPr>
          <w:rFonts w:ascii="仿宋_GB2312" w:eastAsia="仿宋_GB2312"/>
          <w:sz w:val="32"/>
          <w:szCs w:val="32"/>
        </w:rPr>
        <w:t xml:space="preserve">                2018</w:t>
      </w:r>
      <w:r w:rsidR="006E125E">
        <w:rPr>
          <w:rFonts w:ascii="仿宋_GB2312" w:eastAsia="仿宋_GB2312" w:hint="eastAsia"/>
          <w:sz w:val="32"/>
          <w:szCs w:val="32"/>
        </w:rPr>
        <w:t>年</w:t>
      </w:r>
      <w:r>
        <w:rPr>
          <w:rFonts w:ascii="仿宋_GB2312" w:eastAsia="仿宋_GB2312" w:hint="eastAsia"/>
          <w:sz w:val="32"/>
          <w:szCs w:val="32"/>
        </w:rPr>
        <w:t>7</w:t>
      </w:r>
      <w:r w:rsidR="006E125E">
        <w:rPr>
          <w:rFonts w:ascii="仿宋_GB2312" w:eastAsia="仿宋_GB2312" w:hint="eastAsia"/>
          <w:sz w:val="32"/>
          <w:szCs w:val="32"/>
        </w:rPr>
        <w:t>月</w:t>
      </w:r>
      <w:r>
        <w:rPr>
          <w:rFonts w:ascii="仿宋_GB2312" w:eastAsia="仿宋_GB2312" w:hint="eastAsia"/>
          <w:sz w:val="32"/>
          <w:szCs w:val="32"/>
        </w:rPr>
        <w:t>9</w:t>
      </w:r>
      <w:r w:rsidR="006E125E">
        <w:rPr>
          <w:rFonts w:ascii="仿宋_GB2312" w:eastAsia="仿宋_GB2312" w:hint="eastAsia"/>
          <w:sz w:val="32"/>
          <w:szCs w:val="32"/>
        </w:rPr>
        <w:t>日印发</w:t>
      </w:r>
    </w:p>
    <w:sectPr w:rsidR="006E125E" w:rsidSect="00A225D2">
      <w:headerReference w:type="default" r:id="rId9"/>
      <w:footerReference w:type="default" r:id="rId10"/>
      <w:pgSz w:w="11906" w:h="16838"/>
      <w:pgMar w:top="1531" w:right="1474" w:bottom="1418"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688" w:rsidRDefault="00536688">
      <w:pPr>
        <w:spacing w:line="240" w:lineRule="auto"/>
      </w:pPr>
      <w:r>
        <w:separator/>
      </w:r>
    </w:p>
  </w:endnote>
  <w:endnote w:type="continuationSeparator" w:id="0">
    <w:p w:rsidR="00536688" w:rsidRDefault="005366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华文中宋">
    <w:altName w:val="Arial Unicode MS"/>
    <w:panose1 w:val="02010600040101010101"/>
    <w:charset w:val="86"/>
    <w:family w:val="auto"/>
    <w:pitch w:val="variable"/>
    <w:sig w:usb0="00000287" w:usb1="080F0000" w:usb2="00000010" w:usb3="00000000" w:csb0="0004009F" w:csb1="00000000"/>
  </w:font>
  <w:font w:name="方正大标宋_GBK">
    <w:altName w:val="Arial Unicode MS"/>
    <w:charset w:val="86"/>
    <w:family w:val="script"/>
    <w:pitch w:val="fixed"/>
    <w:sig w:usb0="00000000"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altName w:val="Arial Unicode MS"/>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Microsoft Yahe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25E" w:rsidRDefault="00A23AAB">
    <w:pPr>
      <w:pStyle w:val="a4"/>
      <w:jc w:val="center"/>
    </w:pPr>
    <w:r>
      <w:rPr>
        <w:noProof/>
      </w:rPr>
      <w:pict>
        <v:shapetype id="_x0000_t202" coordsize="21600,21600" o:spt="202" path="m,l,21600r21600,l21600,xe">
          <v:stroke joinstyle="miter"/>
          <v:path gradientshapeok="t" o:connecttype="rect"/>
        </v:shapetype>
        <v:shape id="_x0000_s2049" type="#_x0000_t202" style="position:absolute;left:0;text-align:left;margin-left:1284.8pt;margin-top:0;width:2in;height:2in;z-index:251657728;mso-wrap-style:none;mso-position-horizontal:outside;mso-position-horizontal-relative:margin" filled="f" stroked="f">
          <v:textbox style="mso-fit-shape-to-text:t" inset="0,0,0,0">
            <w:txbxContent>
              <w:p w:rsidR="006E125E" w:rsidRDefault="006E125E">
                <w:pPr>
                  <w:pStyle w:val="a4"/>
                  <w:jc w:val="center"/>
                  <w:rPr>
                    <w:rFonts w:ascii="宋体" w:cs="宋体"/>
                    <w:sz w:val="24"/>
                    <w:szCs w:val="24"/>
                  </w:rPr>
                </w:pPr>
                <w:r>
                  <w:rPr>
                    <w:rFonts w:ascii="宋体" w:hAnsi="宋体" w:cs="宋体"/>
                    <w:sz w:val="24"/>
                    <w:szCs w:val="24"/>
                  </w:rPr>
                  <w:fldChar w:fldCharType="begin"/>
                </w:r>
                <w:r>
                  <w:rPr>
                    <w:rFonts w:ascii="宋体" w:hAnsi="宋体" w:cs="宋体"/>
                    <w:sz w:val="24"/>
                    <w:szCs w:val="24"/>
                  </w:rPr>
                  <w:instrText>PAGE   \* MERGEFORMAT</w:instrText>
                </w:r>
                <w:r>
                  <w:rPr>
                    <w:rFonts w:ascii="宋体" w:hAnsi="宋体" w:cs="宋体"/>
                    <w:sz w:val="24"/>
                    <w:szCs w:val="24"/>
                  </w:rPr>
                  <w:fldChar w:fldCharType="separate"/>
                </w:r>
                <w:r w:rsidR="00A23AAB" w:rsidRPr="00A23AAB">
                  <w:rPr>
                    <w:rFonts w:ascii="宋体" w:cs="宋体"/>
                    <w:noProof/>
                    <w:sz w:val="24"/>
                    <w:szCs w:val="24"/>
                    <w:lang w:val="zh-CN"/>
                  </w:rPr>
                  <w:t>-</w:t>
                </w:r>
                <w:r w:rsidR="00A23AAB">
                  <w:rPr>
                    <w:rFonts w:ascii="宋体" w:hAnsi="宋体" w:cs="宋体"/>
                    <w:noProof/>
                    <w:sz w:val="24"/>
                    <w:szCs w:val="24"/>
                  </w:rPr>
                  <w:t xml:space="preserve"> 1 -</w:t>
                </w:r>
                <w:r>
                  <w:rPr>
                    <w:rFonts w:ascii="宋体" w:hAnsi="宋体" w:cs="宋体"/>
                    <w:sz w:val="24"/>
                    <w:szCs w:val="24"/>
                  </w:rPr>
                  <w:fldChar w:fldCharType="end"/>
                </w:r>
              </w:p>
            </w:txbxContent>
          </v:textbox>
          <w10:wrap anchorx="margin"/>
        </v:shape>
      </w:pict>
    </w:r>
  </w:p>
  <w:p w:rsidR="006E125E" w:rsidRDefault="006E125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688" w:rsidRDefault="00536688">
      <w:pPr>
        <w:spacing w:line="240" w:lineRule="auto"/>
      </w:pPr>
      <w:r>
        <w:separator/>
      </w:r>
    </w:p>
  </w:footnote>
  <w:footnote w:type="continuationSeparator" w:id="0">
    <w:p w:rsidR="00536688" w:rsidRDefault="0053668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25E" w:rsidRDefault="006E125E">
    <w:pPr>
      <w:pStyle w:val="a5"/>
      <w:pBdr>
        <w:bottom w:val="none" w:sz="0" w:space="0" w:color="auto"/>
      </w:pBdr>
      <w:tabs>
        <w:tab w:val="clear" w:pos="4153"/>
      </w:tabs>
      <w:ind w:firstLine="48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1458"/>
    <w:rsid w:val="00006803"/>
    <w:rsid w:val="0000780B"/>
    <w:rsid w:val="00014F21"/>
    <w:rsid w:val="000318F3"/>
    <w:rsid w:val="00033DEC"/>
    <w:rsid w:val="00036B3B"/>
    <w:rsid w:val="000417FA"/>
    <w:rsid w:val="00045AAA"/>
    <w:rsid w:val="00050C1F"/>
    <w:rsid w:val="000712C2"/>
    <w:rsid w:val="000714C9"/>
    <w:rsid w:val="000832D2"/>
    <w:rsid w:val="00084022"/>
    <w:rsid w:val="00090B43"/>
    <w:rsid w:val="000A079B"/>
    <w:rsid w:val="000A4757"/>
    <w:rsid w:val="000A4B0C"/>
    <w:rsid w:val="000B4019"/>
    <w:rsid w:val="000B5C50"/>
    <w:rsid w:val="000D1C8A"/>
    <w:rsid w:val="000D3D14"/>
    <w:rsid w:val="000D503A"/>
    <w:rsid w:val="000E74A2"/>
    <w:rsid w:val="000F14CE"/>
    <w:rsid w:val="000F6D1A"/>
    <w:rsid w:val="00100B55"/>
    <w:rsid w:val="00105E88"/>
    <w:rsid w:val="00114BB0"/>
    <w:rsid w:val="001233B0"/>
    <w:rsid w:val="0012675C"/>
    <w:rsid w:val="00126B1D"/>
    <w:rsid w:val="00130C76"/>
    <w:rsid w:val="001315FF"/>
    <w:rsid w:val="0013627F"/>
    <w:rsid w:val="0014097B"/>
    <w:rsid w:val="00140F35"/>
    <w:rsid w:val="00142EFC"/>
    <w:rsid w:val="001475B6"/>
    <w:rsid w:val="001529D6"/>
    <w:rsid w:val="0016529E"/>
    <w:rsid w:val="0017059D"/>
    <w:rsid w:val="00171CC4"/>
    <w:rsid w:val="00175D22"/>
    <w:rsid w:val="00183F86"/>
    <w:rsid w:val="00190CFB"/>
    <w:rsid w:val="00196761"/>
    <w:rsid w:val="00196BBD"/>
    <w:rsid w:val="00197539"/>
    <w:rsid w:val="001A0C34"/>
    <w:rsid w:val="001B10EF"/>
    <w:rsid w:val="001B15C2"/>
    <w:rsid w:val="001C1693"/>
    <w:rsid w:val="001C245E"/>
    <w:rsid w:val="001C7E49"/>
    <w:rsid w:val="001D2F7E"/>
    <w:rsid w:val="001F1EE9"/>
    <w:rsid w:val="001F4C32"/>
    <w:rsid w:val="001F7B2C"/>
    <w:rsid w:val="0020312D"/>
    <w:rsid w:val="00205A56"/>
    <w:rsid w:val="002076B0"/>
    <w:rsid w:val="002124C3"/>
    <w:rsid w:val="00214F2E"/>
    <w:rsid w:val="00216CD7"/>
    <w:rsid w:val="00224523"/>
    <w:rsid w:val="002416DB"/>
    <w:rsid w:val="00256837"/>
    <w:rsid w:val="00257B90"/>
    <w:rsid w:val="00257F3F"/>
    <w:rsid w:val="002604E5"/>
    <w:rsid w:val="002605B9"/>
    <w:rsid w:val="002610DA"/>
    <w:rsid w:val="00262F01"/>
    <w:rsid w:val="00265918"/>
    <w:rsid w:val="00273060"/>
    <w:rsid w:val="00274AE8"/>
    <w:rsid w:val="00280AE0"/>
    <w:rsid w:val="00284221"/>
    <w:rsid w:val="00290879"/>
    <w:rsid w:val="002953AE"/>
    <w:rsid w:val="0029606A"/>
    <w:rsid w:val="002B12F7"/>
    <w:rsid w:val="002B291D"/>
    <w:rsid w:val="002B357B"/>
    <w:rsid w:val="002C1AFA"/>
    <w:rsid w:val="002D6242"/>
    <w:rsid w:val="002E022A"/>
    <w:rsid w:val="002E228F"/>
    <w:rsid w:val="002E4659"/>
    <w:rsid w:val="002E6FE6"/>
    <w:rsid w:val="002E7CF4"/>
    <w:rsid w:val="00303698"/>
    <w:rsid w:val="00303DA3"/>
    <w:rsid w:val="00307D76"/>
    <w:rsid w:val="0031049A"/>
    <w:rsid w:val="00313C76"/>
    <w:rsid w:val="00320954"/>
    <w:rsid w:val="00324CFA"/>
    <w:rsid w:val="003302DD"/>
    <w:rsid w:val="0033323D"/>
    <w:rsid w:val="00335EE4"/>
    <w:rsid w:val="0035405A"/>
    <w:rsid w:val="0035575B"/>
    <w:rsid w:val="003564E8"/>
    <w:rsid w:val="00363744"/>
    <w:rsid w:val="00367AB7"/>
    <w:rsid w:val="003726D7"/>
    <w:rsid w:val="00373C2F"/>
    <w:rsid w:val="00375E46"/>
    <w:rsid w:val="0038140A"/>
    <w:rsid w:val="00382225"/>
    <w:rsid w:val="00390237"/>
    <w:rsid w:val="00392D28"/>
    <w:rsid w:val="003938DD"/>
    <w:rsid w:val="00395410"/>
    <w:rsid w:val="003A0783"/>
    <w:rsid w:val="003A26EB"/>
    <w:rsid w:val="003B0FD2"/>
    <w:rsid w:val="003B417E"/>
    <w:rsid w:val="003B5E0E"/>
    <w:rsid w:val="003C03A8"/>
    <w:rsid w:val="003D0184"/>
    <w:rsid w:val="003D0ACD"/>
    <w:rsid w:val="003D0C5F"/>
    <w:rsid w:val="003D1365"/>
    <w:rsid w:val="003D2CCA"/>
    <w:rsid w:val="003E045E"/>
    <w:rsid w:val="003E16CE"/>
    <w:rsid w:val="003E75E5"/>
    <w:rsid w:val="003F61CF"/>
    <w:rsid w:val="00403770"/>
    <w:rsid w:val="00404F4B"/>
    <w:rsid w:val="00405581"/>
    <w:rsid w:val="004108AB"/>
    <w:rsid w:val="00416CF3"/>
    <w:rsid w:val="00422B13"/>
    <w:rsid w:val="00424350"/>
    <w:rsid w:val="0042480E"/>
    <w:rsid w:val="00425219"/>
    <w:rsid w:val="004274F5"/>
    <w:rsid w:val="00433DCF"/>
    <w:rsid w:val="004341D1"/>
    <w:rsid w:val="00437FF3"/>
    <w:rsid w:val="00442801"/>
    <w:rsid w:val="004439AD"/>
    <w:rsid w:val="004479C6"/>
    <w:rsid w:val="00453FE9"/>
    <w:rsid w:val="00462B9C"/>
    <w:rsid w:val="00464046"/>
    <w:rsid w:val="00470408"/>
    <w:rsid w:val="004713DC"/>
    <w:rsid w:val="00471B45"/>
    <w:rsid w:val="004764E3"/>
    <w:rsid w:val="0048510B"/>
    <w:rsid w:val="00485590"/>
    <w:rsid w:val="00486F6D"/>
    <w:rsid w:val="00490E6F"/>
    <w:rsid w:val="00492620"/>
    <w:rsid w:val="004961BA"/>
    <w:rsid w:val="00496CA8"/>
    <w:rsid w:val="004A6005"/>
    <w:rsid w:val="004A77F6"/>
    <w:rsid w:val="004A7AC2"/>
    <w:rsid w:val="004B1BC9"/>
    <w:rsid w:val="004C1023"/>
    <w:rsid w:val="004C54E1"/>
    <w:rsid w:val="004C668C"/>
    <w:rsid w:val="004D0B5F"/>
    <w:rsid w:val="004E1C4E"/>
    <w:rsid w:val="004E333A"/>
    <w:rsid w:val="004E5C12"/>
    <w:rsid w:val="004E730C"/>
    <w:rsid w:val="004F61F3"/>
    <w:rsid w:val="004F7BF7"/>
    <w:rsid w:val="00503B0D"/>
    <w:rsid w:val="00513D9B"/>
    <w:rsid w:val="005210A4"/>
    <w:rsid w:val="00523608"/>
    <w:rsid w:val="00524BE0"/>
    <w:rsid w:val="00532D89"/>
    <w:rsid w:val="00533D33"/>
    <w:rsid w:val="0053481E"/>
    <w:rsid w:val="00535912"/>
    <w:rsid w:val="00536688"/>
    <w:rsid w:val="0055476B"/>
    <w:rsid w:val="00555D19"/>
    <w:rsid w:val="00557B1D"/>
    <w:rsid w:val="005609BE"/>
    <w:rsid w:val="00571589"/>
    <w:rsid w:val="00574972"/>
    <w:rsid w:val="0057778A"/>
    <w:rsid w:val="00580BF0"/>
    <w:rsid w:val="00581A1D"/>
    <w:rsid w:val="005822AC"/>
    <w:rsid w:val="0059039B"/>
    <w:rsid w:val="00592DB0"/>
    <w:rsid w:val="00593955"/>
    <w:rsid w:val="005A552A"/>
    <w:rsid w:val="005A7DEE"/>
    <w:rsid w:val="005B320F"/>
    <w:rsid w:val="005B542E"/>
    <w:rsid w:val="005C6ED6"/>
    <w:rsid w:val="005D0C9D"/>
    <w:rsid w:val="005D3B40"/>
    <w:rsid w:val="005D4E35"/>
    <w:rsid w:val="005D64AA"/>
    <w:rsid w:val="005D78CA"/>
    <w:rsid w:val="005D7C2A"/>
    <w:rsid w:val="005E0DB5"/>
    <w:rsid w:val="005E2A7A"/>
    <w:rsid w:val="005E73B9"/>
    <w:rsid w:val="005F735A"/>
    <w:rsid w:val="005F78DE"/>
    <w:rsid w:val="00600D7E"/>
    <w:rsid w:val="006058CB"/>
    <w:rsid w:val="00606039"/>
    <w:rsid w:val="006649EC"/>
    <w:rsid w:val="00667294"/>
    <w:rsid w:val="00667E9C"/>
    <w:rsid w:val="006803BD"/>
    <w:rsid w:val="00681CB5"/>
    <w:rsid w:val="006849F5"/>
    <w:rsid w:val="006A4E0C"/>
    <w:rsid w:val="006A6B6C"/>
    <w:rsid w:val="006B11A4"/>
    <w:rsid w:val="006B5701"/>
    <w:rsid w:val="006C10E4"/>
    <w:rsid w:val="006C322B"/>
    <w:rsid w:val="006C3D7C"/>
    <w:rsid w:val="006D0CF4"/>
    <w:rsid w:val="006D17AE"/>
    <w:rsid w:val="006D1F30"/>
    <w:rsid w:val="006D4978"/>
    <w:rsid w:val="006E125E"/>
    <w:rsid w:val="006E31C9"/>
    <w:rsid w:val="006E349D"/>
    <w:rsid w:val="006F651F"/>
    <w:rsid w:val="006F6D38"/>
    <w:rsid w:val="007010E1"/>
    <w:rsid w:val="007027E5"/>
    <w:rsid w:val="007042E5"/>
    <w:rsid w:val="00705AF9"/>
    <w:rsid w:val="00713D7A"/>
    <w:rsid w:val="00714C3D"/>
    <w:rsid w:val="00717A23"/>
    <w:rsid w:val="00721001"/>
    <w:rsid w:val="007214B2"/>
    <w:rsid w:val="0072692A"/>
    <w:rsid w:val="00732893"/>
    <w:rsid w:val="0073696B"/>
    <w:rsid w:val="0074483C"/>
    <w:rsid w:val="00745745"/>
    <w:rsid w:val="007469A8"/>
    <w:rsid w:val="00751EC8"/>
    <w:rsid w:val="00752481"/>
    <w:rsid w:val="007577AC"/>
    <w:rsid w:val="00761458"/>
    <w:rsid w:val="00763614"/>
    <w:rsid w:val="00774E04"/>
    <w:rsid w:val="00775353"/>
    <w:rsid w:val="007765AF"/>
    <w:rsid w:val="00780B1C"/>
    <w:rsid w:val="00782776"/>
    <w:rsid w:val="00790656"/>
    <w:rsid w:val="00791BDD"/>
    <w:rsid w:val="0079262D"/>
    <w:rsid w:val="00792D5B"/>
    <w:rsid w:val="00793A45"/>
    <w:rsid w:val="00795B60"/>
    <w:rsid w:val="007A38B1"/>
    <w:rsid w:val="007B1DE6"/>
    <w:rsid w:val="007B22B5"/>
    <w:rsid w:val="007B6A4D"/>
    <w:rsid w:val="007C157D"/>
    <w:rsid w:val="007C2B8D"/>
    <w:rsid w:val="007D0189"/>
    <w:rsid w:val="007D38B5"/>
    <w:rsid w:val="007E2A26"/>
    <w:rsid w:val="007E4120"/>
    <w:rsid w:val="007F0564"/>
    <w:rsid w:val="007F31B9"/>
    <w:rsid w:val="007F5FA7"/>
    <w:rsid w:val="007F772B"/>
    <w:rsid w:val="00802700"/>
    <w:rsid w:val="00802EA6"/>
    <w:rsid w:val="0080305B"/>
    <w:rsid w:val="0080686C"/>
    <w:rsid w:val="008201F7"/>
    <w:rsid w:val="00821907"/>
    <w:rsid w:val="00827A4C"/>
    <w:rsid w:val="00831CD8"/>
    <w:rsid w:val="00833214"/>
    <w:rsid w:val="00835058"/>
    <w:rsid w:val="00837AF9"/>
    <w:rsid w:val="00841CF8"/>
    <w:rsid w:val="008444C1"/>
    <w:rsid w:val="008505C5"/>
    <w:rsid w:val="0085443C"/>
    <w:rsid w:val="00861E45"/>
    <w:rsid w:val="0086591E"/>
    <w:rsid w:val="0087656B"/>
    <w:rsid w:val="008770F3"/>
    <w:rsid w:val="0087722F"/>
    <w:rsid w:val="008812E2"/>
    <w:rsid w:val="00886F41"/>
    <w:rsid w:val="00890CF9"/>
    <w:rsid w:val="0089135B"/>
    <w:rsid w:val="00893953"/>
    <w:rsid w:val="008A201B"/>
    <w:rsid w:val="008A265B"/>
    <w:rsid w:val="008A267B"/>
    <w:rsid w:val="008A513D"/>
    <w:rsid w:val="008B4791"/>
    <w:rsid w:val="008B5E01"/>
    <w:rsid w:val="008B700F"/>
    <w:rsid w:val="008C1878"/>
    <w:rsid w:val="008C27DF"/>
    <w:rsid w:val="008C7D02"/>
    <w:rsid w:val="008D0A29"/>
    <w:rsid w:val="008D42F0"/>
    <w:rsid w:val="008E01C1"/>
    <w:rsid w:val="008E02D2"/>
    <w:rsid w:val="008E07A7"/>
    <w:rsid w:val="008F2EAA"/>
    <w:rsid w:val="008F4D2C"/>
    <w:rsid w:val="008F7E60"/>
    <w:rsid w:val="009002B4"/>
    <w:rsid w:val="009007D1"/>
    <w:rsid w:val="00903E81"/>
    <w:rsid w:val="00903FEA"/>
    <w:rsid w:val="009176C5"/>
    <w:rsid w:val="00917CBB"/>
    <w:rsid w:val="00920B37"/>
    <w:rsid w:val="00923FAE"/>
    <w:rsid w:val="009278CE"/>
    <w:rsid w:val="009308D3"/>
    <w:rsid w:val="009313F4"/>
    <w:rsid w:val="00932633"/>
    <w:rsid w:val="00935A85"/>
    <w:rsid w:val="00935C84"/>
    <w:rsid w:val="00936C54"/>
    <w:rsid w:val="00936EB9"/>
    <w:rsid w:val="00941FD7"/>
    <w:rsid w:val="00943F37"/>
    <w:rsid w:val="0094518C"/>
    <w:rsid w:val="00960E87"/>
    <w:rsid w:val="00961D58"/>
    <w:rsid w:val="0096365A"/>
    <w:rsid w:val="00974C49"/>
    <w:rsid w:val="009852BC"/>
    <w:rsid w:val="0098559E"/>
    <w:rsid w:val="009855D6"/>
    <w:rsid w:val="009870F9"/>
    <w:rsid w:val="00992F7F"/>
    <w:rsid w:val="00995560"/>
    <w:rsid w:val="00996966"/>
    <w:rsid w:val="009A3333"/>
    <w:rsid w:val="009B0873"/>
    <w:rsid w:val="009B09A6"/>
    <w:rsid w:val="009C195C"/>
    <w:rsid w:val="009C5511"/>
    <w:rsid w:val="009C6592"/>
    <w:rsid w:val="009C6827"/>
    <w:rsid w:val="009D52C4"/>
    <w:rsid w:val="009F0F89"/>
    <w:rsid w:val="009F2893"/>
    <w:rsid w:val="009F4CA3"/>
    <w:rsid w:val="009F4DDF"/>
    <w:rsid w:val="00A00B99"/>
    <w:rsid w:val="00A11ED0"/>
    <w:rsid w:val="00A225D2"/>
    <w:rsid w:val="00A22CF1"/>
    <w:rsid w:val="00A23AAB"/>
    <w:rsid w:val="00A27EC7"/>
    <w:rsid w:val="00A31C39"/>
    <w:rsid w:val="00A43F18"/>
    <w:rsid w:val="00A53B7C"/>
    <w:rsid w:val="00A553A7"/>
    <w:rsid w:val="00A6265F"/>
    <w:rsid w:val="00A6471F"/>
    <w:rsid w:val="00A65F55"/>
    <w:rsid w:val="00A71A40"/>
    <w:rsid w:val="00A7422E"/>
    <w:rsid w:val="00A7457F"/>
    <w:rsid w:val="00A75F1F"/>
    <w:rsid w:val="00A82F17"/>
    <w:rsid w:val="00A87FDA"/>
    <w:rsid w:val="00A92AE9"/>
    <w:rsid w:val="00A93F43"/>
    <w:rsid w:val="00A94397"/>
    <w:rsid w:val="00A95CB7"/>
    <w:rsid w:val="00AA08EE"/>
    <w:rsid w:val="00AA0BC6"/>
    <w:rsid w:val="00AA3471"/>
    <w:rsid w:val="00AB05DB"/>
    <w:rsid w:val="00AB08AC"/>
    <w:rsid w:val="00AB2743"/>
    <w:rsid w:val="00AB38DE"/>
    <w:rsid w:val="00AB4A3C"/>
    <w:rsid w:val="00AC2049"/>
    <w:rsid w:val="00AC2103"/>
    <w:rsid w:val="00AC2DA3"/>
    <w:rsid w:val="00AC34C1"/>
    <w:rsid w:val="00AC606B"/>
    <w:rsid w:val="00AC6FFD"/>
    <w:rsid w:val="00AC769C"/>
    <w:rsid w:val="00AD0081"/>
    <w:rsid w:val="00AD3873"/>
    <w:rsid w:val="00AD4684"/>
    <w:rsid w:val="00AE1DBC"/>
    <w:rsid w:val="00AE36BF"/>
    <w:rsid w:val="00AF19DD"/>
    <w:rsid w:val="00AF202D"/>
    <w:rsid w:val="00AF79E8"/>
    <w:rsid w:val="00B00D02"/>
    <w:rsid w:val="00B00D36"/>
    <w:rsid w:val="00B07BD5"/>
    <w:rsid w:val="00B10CDF"/>
    <w:rsid w:val="00B24B6A"/>
    <w:rsid w:val="00B25FFE"/>
    <w:rsid w:val="00B33365"/>
    <w:rsid w:val="00B36054"/>
    <w:rsid w:val="00B36EB8"/>
    <w:rsid w:val="00B370F1"/>
    <w:rsid w:val="00B45BB3"/>
    <w:rsid w:val="00B514EB"/>
    <w:rsid w:val="00B56DD6"/>
    <w:rsid w:val="00B65872"/>
    <w:rsid w:val="00B71789"/>
    <w:rsid w:val="00B7370A"/>
    <w:rsid w:val="00B738B4"/>
    <w:rsid w:val="00B754C8"/>
    <w:rsid w:val="00B76281"/>
    <w:rsid w:val="00B80F18"/>
    <w:rsid w:val="00B92F83"/>
    <w:rsid w:val="00BA1B53"/>
    <w:rsid w:val="00BA7341"/>
    <w:rsid w:val="00BB09C9"/>
    <w:rsid w:val="00BB35BC"/>
    <w:rsid w:val="00BB395E"/>
    <w:rsid w:val="00BB6B91"/>
    <w:rsid w:val="00BC62B2"/>
    <w:rsid w:val="00BC6F11"/>
    <w:rsid w:val="00BC6F3F"/>
    <w:rsid w:val="00BD5353"/>
    <w:rsid w:val="00BD78F6"/>
    <w:rsid w:val="00BD7F22"/>
    <w:rsid w:val="00BE3BD8"/>
    <w:rsid w:val="00BE6FA5"/>
    <w:rsid w:val="00BE75CD"/>
    <w:rsid w:val="00BF255D"/>
    <w:rsid w:val="00C11277"/>
    <w:rsid w:val="00C20646"/>
    <w:rsid w:val="00C21932"/>
    <w:rsid w:val="00C27E71"/>
    <w:rsid w:val="00C31FB3"/>
    <w:rsid w:val="00C4520D"/>
    <w:rsid w:val="00C527CA"/>
    <w:rsid w:val="00C532EA"/>
    <w:rsid w:val="00C53739"/>
    <w:rsid w:val="00C53C64"/>
    <w:rsid w:val="00C612C4"/>
    <w:rsid w:val="00C64CF2"/>
    <w:rsid w:val="00C67824"/>
    <w:rsid w:val="00C70521"/>
    <w:rsid w:val="00C7348C"/>
    <w:rsid w:val="00C74645"/>
    <w:rsid w:val="00C8358D"/>
    <w:rsid w:val="00C93067"/>
    <w:rsid w:val="00C9557B"/>
    <w:rsid w:val="00C95B71"/>
    <w:rsid w:val="00CA3CAE"/>
    <w:rsid w:val="00CB4399"/>
    <w:rsid w:val="00CB6DF2"/>
    <w:rsid w:val="00CC2162"/>
    <w:rsid w:val="00CC2F5D"/>
    <w:rsid w:val="00CC56AE"/>
    <w:rsid w:val="00CC6423"/>
    <w:rsid w:val="00CD3208"/>
    <w:rsid w:val="00CE487F"/>
    <w:rsid w:val="00CE4E1A"/>
    <w:rsid w:val="00CF1AE7"/>
    <w:rsid w:val="00CF3DEC"/>
    <w:rsid w:val="00D14576"/>
    <w:rsid w:val="00D21F96"/>
    <w:rsid w:val="00D24336"/>
    <w:rsid w:val="00D260DE"/>
    <w:rsid w:val="00D34289"/>
    <w:rsid w:val="00D37A99"/>
    <w:rsid w:val="00D44D9C"/>
    <w:rsid w:val="00D5753D"/>
    <w:rsid w:val="00D65222"/>
    <w:rsid w:val="00D6596C"/>
    <w:rsid w:val="00D665F3"/>
    <w:rsid w:val="00D71A1B"/>
    <w:rsid w:val="00D744B6"/>
    <w:rsid w:val="00D80C1F"/>
    <w:rsid w:val="00D84AA9"/>
    <w:rsid w:val="00D875D4"/>
    <w:rsid w:val="00D92736"/>
    <w:rsid w:val="00D968E2"/>
    <w:rsid w:val="00DA1AA1"/>
    <w:rsid w:val="00DA1DEC"/>
    <w:rsid w:val="00DA252E"/>
    <w:rsid w:val="00DA67B6"/>
    <w:rsid w:val="00DA745A"/>
    <w:rsid w:val="00DB0172"/>
    <w:rsid w:val="00DC3660"/>
    <w:rsid w:val="00DC64FE"/>
    <w:rsid w:val="00DD6475"/>
    <w:rsid w:val="00DE4C66"/>
    <w:rsid w:val="00DE5DF0"/>
    <w:rsid w:val="00DF356C"/>
    <w:rsid w:val="00DF3B1A"/>
    <w:rsid w:val="00E00087"/>
    <w:rsid w:val="00E06BAC"/>
    <w:rsid w:val="00E10C3D"/>
    <w:rsid w:val="00E11048"/>
    <w:rsid w:val="00E14A73"/>
    <w:rsid w:val="00E151A1"/>
    <w:rsid w:val="00E25087"/>
    <w:rsid w:val="00E30133"/>
    <w:rsid w:val="00E345D6"/>
    <w:rsid w:val="00E40C4B"/>
    <w:rsid w:val="00E40FBA"/>
    <w:rsid w:val="00E46032"/>
    <w:rsid w:val="00E475E3"/>
    <w:rsid w:val="00E53A1E"/>
    <w:rsid w:val="00E70360"/>
    <w:rsid w:val="00E726DD"/>
    <w:rsid w:val="00E8124E"/>
    <w:rsid w:val="00E86997"/>
    <w:rsid w:val="00E905FF"/>
    <w:rsid w:val="00EA3C31"/>
    <w:rsid w:val="00EB01E3"/>
    <w:rsid w:val="00EC0517"/>
    <w:rsid w:val="00EC0B21"/>
    <w:rsid w:val="00EC2D06"/>
    <w:rsid w:val="00EC4AB9"/>
    <w:rsid w:val="00EC6DF0"/>
    <w:rsid w:val="00ED3F45"/>
    <w:rsid w:val="00EE0AE1"/>
    <w:rsid w:val="00EE1605"/>
    <w:rsid w:val="00EE55C1"/>
    <w:rsid w:val="00EE79BE"/>
    <w:rsid w:val="00EE7C78"/>
    <w:rsid w:val="00EF3012"/>
    <w:rsid w:val="00EF36F0"/>
    <w:rsid w:val="00EF4DF0"/>
    <w:rsid w:val="00EF5BB7"/>
    <w:rsid w:val="00EF73E6"/>
    <w:rsid w:val="00F02D7B"/>
    <w:rsid w:val="00F10875"/>
    <w:rsid w:val="00F12C4B"/>
    <w:rsid w:val="00F145BE"/>
    <w:rsid w:val="00F16A86"/>
    <w:rsid w:val="00F17309"/>
    <w:rsid w:val="00F22862"/>
    <w:rsid w:val="00F33046"/>
    <w:rsid w:val="00F33450"/>
    <w:rsid w:val="00F37400"/>
    <w:rsid w:val="00F461DD"/>
    <w:rsid w:val="00F47623"/>
    <w:rsid w:val="00F47825"/>
    <w:rsid w:val="00F54DBE"/>
    <w:rsid w:val="00F54EA0"/>
    <w:rsid w:val="00F61266"/>
    <w:rsid w:val="00F63B81"/>
    <w:rsid w:val="00F669FE"/>
    <w:rsid w:val="00F83896"/>
    <w:rsid w:val="00F83F8A"/>
    <w:rsid w:val="00F87E0E"/>
    <w:rsid w:val="00FA166D"/>
    <w:rsid w:val="00FA2C06"/>
    <w:rsid w:val="00FA5630"/>
    <w:rsid w:val="00FB03F8"/>
    <w:rsid w:val="00FB0BC1"/>
    <w:rsid w:val="00FB41B1"/>
    <w:rsid w:val="00FD726C"/>
    <w:rsid w:val="00FE2CDD"/>
    <w:rsid w:val="00FE79E1"/>
    <w:rsid w:val="00FE7C92"/>
    <w:rsid w:val="00FF0744"/>
    <w:rsid w:val="00FF0B2A"/>
    <w:rsid w:val="00FF43C8"/>
    <w:rsid w:val="196F7E18"/>
    <w:rsid w:val="1E4F4A73"/>
    <w:rsid w:val="2B4C05EE"/>
    <w:rsid w:val="2DF01F77"/>
    <w:rsid w:val="46EF10C5"/>
    <w:rsid w:val="499F4673"/>
    <w:rsid w:val="5AE52D8E"/>
    <w:rsid w:val="5ED562FF"/>
    <w:rsid w:val="6B640065"/>
    <w:rsid w:val="709C1767"/>
    <w:rsid w:val="72B93183"/>
    <w:rsid w:val="79C9083B"/>
    <w:rsid w:val="7BDC7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66D"/>
    <w:pPr>
      <w:widowControl w:val="0"/>
      <w:adjustRightInd w:val="0"/>
      <w:spacing w:line="312" w:lineRule="atLeast"/>
      <w:jc w:val="both"/>
      <w:textAlignment w:val="baseline"/>
    </w:pPr>
    <w:rPr>
      <w:rFonts w:ascii="Times New Roman"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FA166D"/>
    <w:pPr>
      <w:spacing w:line="240" w:lineRule="auto"/>
    </w:pPr>
    <w:rPr>
      <w:sz w:val="18"/>
      <w:szCs w:val="18"/>
    </w:rPr>
  </w:style>
  <w:style w:type="character" w:customStyle="1" w:styleId="Char">
    <w:name w:val="批注框文本 Char"/>
    <w:link w:val="a3"/>
    <w:uiPriority w:val="99"/>
    <w:semiHidden/>
    <w:locked/>
    <w:rsid w:val="00FA166D"/>
    <w:rPr>
      <w:rFonts w:ascii="Times New Roman" w:eastAsia="宋体" w:hAnsi="Times New Roman" w:cs="Times New Roman"/>
      <w:kern w:val="0"/>
      <w:sz w:val="18"/>
    </w:rPr>
  </w:style>
  <w:style w:type="paragraph" w:styleId="a4">
    <w:name w:val="footer"/>
    <w:basedOn w:val="a"/>
    <w:link w:val="Char0"/>
    <w:uiPriority w:val="99"/>
    <w:rsid w:val="00FA166D"/>
    <w:pPr>
      <w:tabs>
        <w:tab w:val="center" w:pos="4153"/>
        <w:tab w:val="right" w:pos="8306"/>
      </w:tabs>
      <w:adjustRightInd/>
      <w:snapToGrid w:val="0"/>
      <w:spacing w:line="240" w:lineRule="auto"/>
      <w:jc w:val="left"/>
      <w:textAlignment w:val="auto"/>
    </w:pPr>
    <w:rPr>
      <w:rFonts w:ascii="Calibri" w:hAnsi="Calibri"/>
      <w:sz w:val="18"/>
      <w:szCs w:val="18"/>
    </w:rPr>
  </w:style>
  <w:style w:type="character" w:customStyle="1" w:styleId="Char0">
    <w:name w:val="页脚 Char"/>
    <w:link w:val="a4"/>
    <w:uiPriority w:val="99"/>
    <w:locked/>
    <w:rsid w:val="00FA166D"/>
    <w:rPr>
      <w:rFonts w:cs="Times New Roman"/>
      <w:sz w:val="18"/>
    </w:rPr>
  </w:style>
  <w:style w:type="paragraph" w:styleId="a5">
    <w:name w:val="header"/>
    <w:basedOn w:val="a"/>
    <w:link w:val="Char1"/>
    <w:uiPriority w:val="99"/>
    <w:rsid w:val="00FA166D"/>
    <w:pPr>
      <w:pBdr>
        <w:bottom w:val="single" w:sz="6" w:space="1" w:color="auto"/>
      </w:pBdr>
      <w:tabs>
        <w:tab w:val="center" w:pos="4153"/>
        <w:tab w:val="right" w:pos="8306"/>
      </w:tabs>
      <w:adjustRightInd/>
      <w:snapToGrid w:val="0"/>
      <w:spacing w:line="240" w:lineRule="auto"/>
      <w:jc w:val="center"/>
      <w:textAlignment w:val="auto"/>
    </w:pPr>
    <w:rPr>
      <w:rFonts w:ascii="Calibri" w:hAnsi="Calibri"/>
      <w:sz w:val="18"/>
      <w:szCs w:val="18"/>
    </w:rPr>
  </w:style>
  <w:style w:type="character" w:customStyle="1" w:styleId="Char1">
    <w:name w:val="页眉 Char"/>
    <w:link w:val="a5"/>
    <w:uiPriority w:val="99"/>
    <w:locked/>
    <w:rsid w:val="00FA166D"/>
    <w:rPr>
      <w:rFonts w:cs="Times New Roman"/>
      <w:sz w:val="18"/>
    </w:rPr>
  </w:style>
  <w:style w:type="paragraph" w:styleId="a6">
    <w:name w:val="Normal (Web)"/>
    <w:basedOn w:val="a"/>
    <w:uiPriority w:val="99"/>
    <w:rsid w:val="00FA166D"/>
    <w:pPr>
      <w:widowControl/>
      <w:adjustRightInd/>
      <w:spacing w:before="100" w:beforeAutospacing="1" w:after="100" w:afterAutospacing="1" w:line="240" w:lineRule="auto"/>
      <w:jc w:val="left"/>
      <w:textAlignment w:val="auto"/>
    </w:pPr>
    <w:rPr>
      <w:rFonts w:ascii="宋体" w:hAnsi="宋体" w:cs="宋体"/>
      <w:sz w:val="24"/>
      <w:szCs w:val="24"/>
    </w:rPr>
  </w:style>
  <w:style w:type="character" w:styleId="a7">
    <w:name w:val="Hyperlink"/>
    <w:uiPriority w:val="99"/>
    <w:rsid w:val="00FA166D"/>
    <w:rPr>
      <w:rFonts w:cs="Times New Roman"/>
      <w:color w:val="0000FF"/>
      <w:u w:val="single"/>
    </w:rPr>
  </w:style>
  <w:style w:type="paragraph" w:styleId="a8">
    <w:name w:val="List Paragraph"/>
    <w:basedOn w:val="a"/>
    <w:uiPriority w:val="99"/>
    <w:qFormat/>
    <w:rsid w:val="00FA166D"/>
    <w:pPr>
      <w:ind w:firstLineChars="200" w:firstLine="420"/>
    </w:pPr>
  </w:style>
  <w:style w:type="character" w:customStyle="1" w:styleId="apple-converted-space">
    <w:name w:val="apple-converted-space"/>
    <w:uiPriority w:val="99"/>
    <w:rsid w:val="00FA16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385601">
      <w:marLeft w:val="0"/>
      <w:marRight w:val="0"/>
      <w:marTop w:val="0"/>
      <w:marBottom w:val="0"/>
      <w:divBdr>
        <w:top w:val="none" w:sz="0" w:space="0" w:color="auto"/>
        <w:left w:val="none" w:sz="0" w:space="0" w:color="auto"/>
        <w:bottom w:val="none" w:sz="0" w:space="0" w:color="auto"/>
        <w:right w:val="none" w:sz="0" w:space="0" w:color="auto"/>
      </w:divBdr>
    </w:div>
    <w:div w:id="2793856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zjzjc@126.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92731-A409-4547-9557-2A3A84E89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11</Pages>
  <Words>750</Words>
  <Characters>4277</Characters>
  <Application>Microsoft Office Word</Application>
  <DocSecurity>0</DocSecurity>
  <Lines>35</Lines>
  <Paragraphs>10</Paragraphs>
  <ScaleCrop>false</ScaleCrop>
  <Company>MS</Company>
  <LinksUpToDate>false</LinksUpToDate>
  <CharactersWithSpaces>5017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dell</cp:lastModifiedBy>
  <cp:revision>394</cp:revision>
  <cp:lastPrinted>2018-07-10T01:39:00Z</cp:lastPrinted>
  <dcterms:created xsi:type="dcterms:W3CDTF">2016-01-08T08:26:00Z</dcterms:created>
  <dcterms:modified xsi:type="dcterms:W3CDTF">2018-07-10T03:18:00Z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