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：</w:t>
      </w:r>
      <w:r>
        <w:rPr>
          <w:rFonts w:hint="eastAsia" w:hAnsi="宋体"/>
          <w:b/>
          <w:bCs/>
          <w:spacing w:val="-22"/>
          <w:sz w:val="28"/>
          <w:szCs w:val="28"/>
        </w:rPr>
        <w:t>河南农业大学龙子湖校区201</w:t>
      </w:r>
      <w:r>
        <w:rPr>
          <w:rFonts w:hint="eastAsia" w:hAnsi="宋体"/>
          <w:b/>
          <w:bCs/>
          <w:spacing w:val="-22"/>
          <w:sz w:val="28"/>
          <w:szCs w:val="28"/>
          <w:lang w:val="en-US" w:eastAsia="zh-CN"/>
        </w:rPr>
        <w:t>7</w:t>
      </w:r>
      <w:r>
        <w:rPr>
          <w:rFonts w:hint="eastAsia" w:hAnsi="宋体"/>
          <w:b/>
          <w:bCs/>
          <w:spacing w:val="-22"/>
          <w:sz w:val="28"/>
          <w:szCs w:val="28"/>
        </w:rPr>
        <w:t>年</w:t>
      </w:r>
      <w:r>
        <w:rPr>
          <w:rFonts w:hint="eastAsia" w:hAnsi="宋体"/>
          <w:b/>
          <w:bCs/>
          <w:spacing w:val="-22"/>
          <w:sz w:val="28"/>
          <w:szCs w:val="28"/>
          <w:lang w:eastAsia="zh-CN"/>
        </w:rPr>
        <w:t>春季</w:t>
      </w:r>
      <w:r>
        <w:rPr>
          <w:rFonts w:hint="eastAsia" w:hAnsi="宋体"/>
          <w:b/>
          <w:bCs/>
          <w:spacing w:val="-22"/>
          <w:sz w:val="28"/>
          <w:szCs w:val="28"/>
        </w:rPr>
        <w:t>绿化苗木采购项目报名</w:t>
      </w:r>
      <w:r>
        <w:rPr>
          <w:rFonts w:hint="eastAsia" w:hAnsi="宋体"/>
          <w:b/>
          <w:bCs/>
          <w:sz w:val="28"/>
          <w:szCs w:val="28"/>
        </w:rPr>
        <w:t>登记表</w:t>
      </w:r>
    </w:p>
    <w:p>
      <w:pPr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8"/>
        </w:rPr>
        <w:t>填表时间：</w:t>
      </w:r>
      <w:r>
        <w:rPr>
          <w:rFonts w:ascii="宋体" w:hAnsi="宋体"/>
          <w:b/>
          <w:bCs/>
          <w:sz w:val="24"/>
          <w:szCs w:val="28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8"/>
        </w:rPr>
        <w:t xml:space="preserve">                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tbl>
      <w:tblPr>
        <w:tblStyle w:val="6"/>
        <w:tblW w:w="9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09"/>
        <w:gridCol w:w="12"/>
        <w:gridCol w:w="1599"/>
        <w:gridCol w:w="1254"/>
        <w:gridCol w:w="1427"/>
        <w:gridCol w:w="71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923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网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址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传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真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305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314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办公地址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详细地址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住址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技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术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注</w:t>
            </w:r>
          </w:p>
        </w:tc>
        <w:tc>
          <w:tcPr>
            <w:tcW w:w="792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</w:tbl>
    <w:p>
      <w:pPr>
        <w:ind w:left="359" w:hanging="359" w:hangingChars="171"/>
        <w:rPr>
          <w:rFonts w:ascii="宋体"/>
        </w:rPr>
      </w:pPr>
      <w:r>
        <w:rPr>
          <w:rFonts w:hint="eastAsia" w:ascii="宋体" w:hAnsi="宋体"/>
        </w:rPr>
        <w:t>报名填表说明：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路与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路交叉口”。</w:t>
      </w:r>
    </w:p>
    <w:p>
      <w:pPr>
        <w:ind w:left="357" w:leftChars="170" w:firstLine="1"/>
        <w:rPr>
          <w:rFonts w:ascii="宋体"/>
          <w:b/>
        </w:rPr>
      </w:pP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、本登记表可根据具体项目进行调整。如某项不适用，在表格空白处划斜杠。</w:t>
      </w:r>
    </w:p>
    <w:p>
      <w:pPr>
        <w:ind w:left="357" w:leftChars="170" w:firstLine="1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、业绩统计表部分，必须提供提供合同、中标通知书或竣工验收报告等，验原件、留复印件。</w:t>
      </w:r>
    </w:p>
    <w:p>
      <w:pPr>
        <w:ind w:left="357" w:leftChars="170" w:firstLine="1"/>
        <w:rPr>
          <w:rFonts w:ascii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91" w:right="1797" w:bottom="1487" w:left="179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Fonts w:cs="黑体"/>
      </w:rPr>
      <w:fldChar w:fldCharType="separate"/>
    </w:r>
    <w:r>
      <w:rPr>
        <w:rStyle w:val="5"/>
        <w:rFonts w:cs="黑体"/>
      </w:rPr>
      <w:t>1</w:t>
    </w:r>
    <w:r>
      <w:rPr>
        <w:rFonts w:cs="黑体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Fonts w:cs="黑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626C"/>
    <w:rsid w:val="18FF62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2017-03-08T10:02:00Z</dcterms:created>
  <dc:creator>Administrator</dc:creator>
  <lastModifiedBy>Administrator</lastModifiedBy>
  <dcterms:modified xsi:type="dcterms:W3CDTF">2017-03-08T10:02:50Z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