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仿宋" w:hAnsi="仿宋" w:eastAsia="仿宋" w:cs="宋体"/>
          <w:b/>
          <w:color w:val="000000"/>
          <w:sz w:val="32"/>
          <w:szCs w:val="32"/>
        </w:rPr>
      </w:pPr>
      <w:bookmarkStart w:id="0" w:name="_GoBack"/>
      <w:bookmarkEnd w:id="0"/>
      <w:r>
        <w:rPr>
          <w:rFonts w:hint="eastAsia" w:ascii="仿宋" w:hAnsi="仿宋" w:eastAsia="仿宋" w:cs="宋体"/>
          <w:b/>
          <w:color w:val="000000"/>
          <w:sz w:val="32"/>
          <w:szCs w:val="32"/>
        </w:rPr>
        <w:t>附件：</w:t>
      </w:r>
    </w:p>
    <w:p>
      <w:pPr>
        <w:spacing w:line="276" w:lineRule="auto"/>
        <w:jc w:val="center"/>
        <w:rPr>
          <w:rFonts w:ascii="黑体" w:hAnsi="黑体" w:eastAsia="黑体"/>
          <w:bCs/>
          <w:sz w:val="36"/>
          <w:szCs w:val="36"/>
        </w:rPr>
      </w:pPr>
      <w:r>
        <w:rPr>
          <w:rFonts w:hint="eastAsia" w:ascii="黑体" w:hAnsi="黑体" w:eastAsia="黑体"/>
          <w:bCs/>
          <w:sz w:val="36"/>
          <w:szCs w:val="36"/>
        </w:rPr>
        <w:t>河南农业大学龙子湖校区图书馆内部空间建设</w:t>
      </w:r>
    </w:p>
    <w:p>
      <w:pPr>
        <w:spacing w:line="276" w:lineRule="auto"/>
        <w:jc w:val="center"/>
        <w:rPr>
          <w:rFonts w:ascii="黑体" w:hAnsi="黑体" w:eastAsia="黑体"/>
          <w:bCs/>
          <w:sz w:val="36"/>
          <w:szCs w:val="36"/>
        </w:rPr>
      </w:pPr>
      <w:r>
        <w:rPr>
          <w:rFonts w:hint="eastAsia" w:ascii="黑体" w:hAnsi="黑体" w:eastAsia="黑体"/>
          <w:bCs/>
          <w:sz w:val="36"/>
          <w:szCs w:val="36"/>
        </w:rPr>
        <w:t>设计任务书</w:t>
      </w:r>
    </w:p>
    <w:p>
      <w:pPr>
        <w:spacing w:line="276" w:lineRule="auto"/>
        <w:rPr>
          <w:rFonts w:ascii="宋体" w:hAnsi="宋体" w:eastAsia="宋体"/>
          <w:b/>
          <w:bCs/>
        </w:rPr>
      </w:pPr>
    </w:p>
    <w:p>
      <w:pPr>
        <w:pStyle w:val="10"/>
        <w:numPr>
          <w:ilvl w:val="0"/>
          <w:numId w:val="1"/>
        </w:numPr>
        <w:spacing w:line="360" w:lineRule="auto"/>
        <w:ind w:firstLineChars="0"/>
        <w:rPr>
          <w:rFonts w:ascii="宋体" w:hAnsi="宋体" w:eastAsia="宋体"/>
          <w:b/>
        </w:rPr>
      </w:pPr>
      <w:r>
        <w:rPr>
          <w:rFonts w:hint="eastAsia" w:ascii="宋体" w:hAnsi="宋体" w:eastAsia="宋体"/>
          <w:b/>
        </w:rPr>
        <w:t>项目概况</w:t>
      </w:r>
    </w:p>
    <w:p>
      <w:pPr>
        <w:spacing w:line="360" w:lineRule="auto"/>
        <w:rPr>
          <w:rFonts w:ascii="宋体" w:hAnsi="宋体" w:eastAsia="宋体"/>
        </w:rPr>
      </w:pPr>
      <w:r>
        <w:rPr>
          <w:rFonts w:hint="eastAsia" w:ascii="宋体" w:hAnsi="宋体" w:eastAsia="宋体"/>
          <w:b/>
          <w:bCs/>
        </w:rPr>
        <w:t>1.1名称：</w:t>
      </w:r>
      <w:r>
        <w:rPr>
          <w:rFonts w:hint="eastAsia" w:ascii="宋体" w:hAnsi="宋体" w:eastAsia="宋体"/>
          <w:bCs/>
        </w:rPr>
        <w:t>河南农业大学</w:t>
      </w:r>
      <w:r>
        <w:rPr>
          <w:rFonts w:hint="eastAsia" w:ascii="宋体" w:hAnsi="宋体" w:eastAsia="宋体"/>
        </w:rPr>
        <w:t>龙子湖校区图书馆内部空间建设设计方案</w:t>
      </w:r>
    </w:p>
    <w:p>
      <w:pPr>
        <w:spacing w:line="360" w:lineRule="auto"/>
        <w:rPr>
          <w:rFonts w:ascii="宋体" w:hAnsi="宋体" w:eastAsia="宋体"/>
        </w:rPr>
      </w:pPr>
      <w:r>
        <w:rPr>
          <w:rFonts w:hint="eastAsia" w:ascii="宋体" w:hAnsi="宋体" w:eastAsia="宋体"/>
          <w:b/>
          <w:bCs/>
        </w:rPr>
        <w:t>1.2地点</w:t>
      </w:r>
      <w:r>
        <w:rPr>
          <w:rFonts w:hint="eastAsia" w:ascii="宋体" w:hAnsi="宋体" w:eastAsia="宋体"/>
          <w:b/>
          <w:bCs/>
          <w:color w:val="1F497D" w:themeColor="text2"/>
        </w:rPr>
        <w:t>：</w:t>
      </w:r>
      <w:r>
        <w:rPr>
          <w:rFonts w:hint="eastAsia" w:ascii="宋体" w:hAnsi="宋体" w:eastAsia="宋体"/>
          <w:bCs/>
        </w:rPr>
        <w:t>郑州市郑东新区平安大道218号 河南农业大学</w:t>
      </w:r>
      <w:r>
        <w:rPr>
          <w:rFonts w:hint="eastAsia" w:ascii="宋体" w:hAnsi="宋体" w:eastAsia="宋体"/>
        </w:rPr>
        <w:t>龙子湖校区图书馆</w:t>
      </w:r>
    </w:p>
    <w:p>
      <w:pPr>
        <w:spacing w:line="360" w:lineRule="auto"/>
        <w:rPr>
          <w:rFonts w:ascii="宋体" w:hAnsi="宋体" w:eastAsia="宋体"/>
          <w:b/>
          <w:bCs/>
        </w:rPr>
      </w:pPr>
      <w:r>
        <w:rPr>
          <w:rFonts w:hint="eastAsia" w:ascii="宋体" w:hAnsi="宋体" w:eastAsia="宋体"/>
          <w:b/>
          <w:bCs/>
        </w:rPr>
        <w:t>1.3拟投入经费：</w:t>
      </w:r>
      <w:r>
        <w:rPr>
          <w:rFonts w:hint="eastAsia" w:ascii="宋体" w:hAnsi="宋体" w:eastAsia="宋体"/>
          <w:bCs/>
        </w:rPr>
        <w:t>200万元（含设计方案费用）</w:t>
      </w:r>
    </w:p>
    <w:p>
      <w:pPr>
        <w:spacing w:line="360" w:lineRule="auto"/>
        <w:rPr>
          <w:rFonts w:ascii="宋体" w:hAnsi="宋体" w:eastAsia="宋体"/>
        </w:rPr>
      </w:pPr>
      <w:r>
        <w:rPr>
          <w:rFonts w:hint="eastAsia" w:ascii="宋体" w:hAnsi="宋体" w:eastAsia="宋体"/>
          <w:b/>
        </w:rPr>
        <w:t>1.3预算：</w:t>
      </w:r>
      <w:r>
        <w:rPr>
          <w:rFonts w:ascii="宋体" w:hAnsi="宋体" w:eastAsia="宋体"/>
        </w:rPr>
        <w:t>9.</w:t>
      </w:r>
      <w:r>
        <w:rPr>
          <w:rFonts w:hint="eastAsia" w:ascii="宋体" w:hAnsi="宋体" w:eastAsia="宋体"/>
        </w:rPr>
        <w:t>8万元</w:t>
      </w:r>
    </w:p>
    <w:p>
      <w:pPr>
        <w:spacing w:line="360" w:lineRule="auto"/>
        <w:rPr>
          <w:rFonts w:ascii="宋体" w:hAnsi="宋体" w:eastAsia="宋体"/>
          <w:b/>
          <w:bCs/>
        </w:rPr>
      </w:pPr>
      <w:r>
        <w:rPr>
          <w:rFonts w:hint="eastAsia" w:ascii="宋体" w:hAnsi="宋体" w:eastAsia="宋体"/>
          <w:b/>
          <w:bCs/>
        </w:rPr>
        <w:t>1.4设计区域范围：</w:t>
      </w:r>
    </w:p>
    <w:p>
      <w:pPr>
        <w:pStyle w:val="10"/>
        <w:numPr>
          <w:ilvl w:val="0"/>
          <w:numId w:val="2"/>
        </w:numPr>
        <w:spacing w:line="360" w:lineRule="auto"/>
        <w:ind w:firstLineChars="0"/>
        <w:rPr>
          <w:rFonts w:ascii="宋体" w:hAnsi="宋体" w:eastAsia="宋体"/>
        </w:rPr>
      </w:pPr>
      <w:r>
        <w:rPr>
          <w:rFonts w:hint="eastAsia" w:ascii="宋体" w:hAnsi="宋体" w:eastAsia="宋体"/>
        </w:rPr>
        <w:t>一楼社会科学图书一区和社会科学图书二区各2个天井区域、自主学习空间和信息共享空间各1个天井区域，共6个天井区域；</w:t>
      </w:r>
    </w:p>
    <w:p>
      <w:pPr>
        <w:pStyle w:val="10"/>
        <w:numPr>
          <w:ilvl w:val="0"/>
          <w:numId w:val="2"/>
        </w:numPr>
        <w:spacing w:line="360" w:lineRule="auto"/>
        <w:ind w:firstLineChars="0"/>
        <w:rPr>
          <w:rFonts w:ascii="宋体" w:hAnsi="宋体" w:eastAsia="宋体"/>
        </w:rPr>
      </w:pPr>
      <w:r>
        <w:rPr>
          <w:rFonts w:hint="eastAsia" w:ascii="宋体" w:hAnsi="宋体" w:eastAsia="宋体"/>
        </w:rPr>
        <w:t>一楼大厅、二楼大厅。</w:t>
      </w:r>
    </w:p>
    <w:p>
      <w:pPr>
        <w:spacing w:line="360" w:lineRule="auto"/>
        <w:rPr>
          <w:rFonts w:ascii="宋体" w:hAnsi="宋体" w:eastAsia="宋体"/>
          <w:b/>
          <w:bCs/>
        </w:rPr>
      </w:pPr>
      <w:r>
        <w:rPr>
          <w:rFonts w:hint="eastAsia" w:ascii="宋体" w:hAnsi="宋体" w:eastAsia="宋体"/>
          <w:b/>
          <w:bCs/>
        </w:rPr>
        <w:t>二、设计要求</w:t>
      </w:r>
    </w:p>
    <w:p>
      <w:pPr>
        <w:spacing w:line="360" w:lineRule="auto"/>
        <w:rPr>
          <w:rFonts w:ascii="宋体" w:hAnsi="宋体" w:eastAsia="宋体"/>
        </w:rPr>
      </w:pPr>
      <w:r>
        <w:rPr>
          <w:rFonts w:hint="eastAsia" w:ascii="宋体" w:hAnsi="宋体" w:eastAsia="宋体"/>
        </w:rPr>
        <w:t>2</w:t>
      </w:r>
      <w:r>
        <w:rPr>
          <w:rFonts w:ascii="宋体" w:hAnsi="宋体" w:eastAsia="宋体"/>
        </w:rPr>
        <w:t xml:space="preserve">.1 </w:t>
      </w:r>
      <w:r>
        <w:rPr>
          <w:rFonts w:hint="eastAsia" w:ascii="宋体" w:hAnsi="宋体" w:eastAsia="宋体"/>
        </w:rPr>
        <w:t>设计周期：</w:t>
      </w:r>
      <w:r>
        <w:rPr>
          <w:rFonts w:ascii="宋体" w:hAnsi="宋体" w:eastAsia="宋体"/>
        </w:rPr>
        <w:t>20</w:t>
      </w:r>
      <w:r>
        <w:rPr>
          <w:rFonts w:hint="eastAsia" w:ascii="宋体" w:hAnsi="宋体" w:eastAsia="宋体"/>
        </w:rPr>
        <w:t>个日历天</w:t>
      </w:r>
    </w:p>
    <w:p>
      <w:pPr>
        <w:spacing w:line="360" w:lineRule="auto"/>
        <w:rPr>
          <w:rFonts w:ascii="宋体" w:hAnsi="宋体" w:eastAsia="宋体"/>
        </w:rPr>
      </w:pPr>
      <w:r>
        <w:rPr>
          <w:rFonts w:hint="eastAsia" w:ascii="宋体" w:hAnsi="宋体" w:eastAsia="宋体"/>
        </w:rPr>
        <w:t>2</w:t>
      </w:r>
      <w:r>
        <w:rPr>
          <w:rFonts w:ascii="宋体" w:hAnsi="宋体" w:eastAsia="宋体"/>
        </w:rPr>
        <w:t xml:space="preserve">.2 </w:t>
      </w:r>
      <w:r>
        <w:rPr>
          <w:rFonts w:hint="eastAsia" w:ascii="宋体" w:hAnsi="宋体" w:eastAsia="宋体"/>
        </w:rPr>
        <w:t>成本控制：本项目总体建设成本预算2</w:t>
      </w:r>
      <w:r>
        <w:rPr>
          <w:rFonts w:ascii="宋体" w:hAnsi="宋体" w:eastAsia="宋体"/>
        </w:rPr>
        <w:t>00</w:t>
      </w:r>
      <w:r>
        <w:rPr>
          <w:rFonts w:hint="eastAsia" w:ascii="宋体" w:hAnsi="宋体" w:eastAsia="宋体"/>
        </w:rPr>
        <w:t>万，包含设计内所有建设和定制项目以及设计费用，设计方需交付与设计方案相符的分类工程量清单及详细合理的概算清单；</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3</w:t>
      </w:r>
      <w:r>
        <w:rPr>
          <w:rFonts w:ascii="宋体" w:hAnsi="宋体" w:eastAsia="宋体"/>
        </w:rPr>
        <w:t xml:space="preserve"> </w:t>
      </w:r>
      <w:r>
        <w:rPr>
          <w:rFonts w:hint="eastAsia" w:ascii="宋体" w:hAnsi="宋体" w:eastAsia="宋体"/>
        </w:rPr>
        <w:t>本项目内所有的设计项目，在甲方确定方案前，要保证该方案的主题概念创意与内容展示设计，在市场上同类型场景中的独创性、唯一性；</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4</w:t>
      </w:r>
      <w:r>
        <w:rPr>
          <w:rFonts w:ascii="宋体" w:hAnsi="宋体" w:eastAsia="宋体"/>
        </w:rPr>
        <w:t xml:space="preserve"> </w:t>
      </w:r>
      <w:r>
        <w:rPr>
          <w:rFonts w:hint="eastAsia" w:ascii="宋体" w:hAnsi="宋体" w:eastAsia="宋体"/>
        </w:rPr>
        <w:t>所有设计区域需交付详细的主题概念创意说明，清晰阐述创意来源、文化理念、目标愿景和设计亮点；</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5</w:t>
      </w:r>
      <w:r>
        <w:rPr>
          <w:rFonts w:ascii="宋体" w:hAnsi="宋体" w:eastAsia="宋体"/>
        </w:rPr>
        <w:t xml:space="preserve"> </w:t>
      </w:r>
      <w:r>
        <w:rPr>
          <w:rFonts w:hint="eastAsia" w:ascii="宋体" w:hAnsi="宋体" w:eastAsia="宋体"/>
        </w:rPr>
        <w:t>所有设计区域需交付符合现场实际尺寸的平面布局图；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6</w:t>
      </w:r>
      <w:r>
        <w:rPr>
          <w:rFonts w:ascii="宋体" w:hAnsi="宋体" w:eastAsia="宋体"/>
        </w:rPr>
        <w:t xml:space="preserve"> </w:t>
      </w:r>
      <w:r>
        <w:rPr>
          <w:rFonts w:hint="eastAsia" w:ascii="宋体" w:hAnsi="宋体" w:eastAsia="宋体"/>
        </w:rPr>
        <w:t>所有设计区域需交付彩色三维效果图，包括俯视效果图一张、远景效果图不少于两张、近景效果图不少于三张；</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7</w:t>
      </w:r>
      <w:r>
        <w:rPr>
          <w:rFonts w:ascii="宋体" w:hAnsi="宋体" w:eastAsia="宋体"/>
        </w:rPr>
        <w:t xml:space="preserve"> </w:t>
      </w:r>
      <w:r>
        <w:rPr>
          <w:rFonts w:hint="eastAsia" w:ascii="宋体" w:hAnsi="宋体" w:eastAsia="宋体"/>
        </w:rPr>
        <w:t>所有设计区域需交付家具定位图、电路定位图；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8</w:t>
      </w:r>
      <w:r>
        <w:rPr>
          <w:rFonts w:ascii="宋体" w:hAnsi="宋体" w:eastAsia="宋体"/>
        </w:rPr>
        <w:t xml:space="preserve"> </w:t>
      </w:r>
      <w:r>
        <w:rPr>
          <w:rFonts w:hint="eastAsia" w:ascii="宋体" w:hAnsi="宋体" w:eastAsia="宋体"/>
        </w:rPr>
        <w:t>设计区域内所有订制品（如现场家具、文化饰品、墙面文化单元等），需交付包括详细尺寸、材料标注、色彩标注、表面工艺、结构工艺、技术要求等内容的施工图；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9</w:t>
      </w:r>
      <w:r>
        <w:rPr>
          <w:rFonts w:ascii="宋体" w:hAnsi="宋体" w:eastAsia="宋体"/>
        </w:rPr>
        <w:t xml:space="preserve"> </w:t>
      </w:r>
      <w:r>
        <w:rPr>
          <w:rFonts w:hint="eastAsia" w:ascii="宋体" w:hAnsi="宋体" w:eastAsia="宋体"/>
        </w:rPr>
        <w:t>所有涉及安装的设计点位需交付安装定位图、安装工艺图、成品效果图；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10</w:t>
      </w:r>
      <w:r>
        <w:rPr>
          <w:rFonts w:ascii="宋体" w:hAnsi="宋体" w:eastAsia="宋体"/>
        </w:rPr>
        <w:t xml:space="preserve"> </w:t>
      </w:r>
      <w:r>
        <w:rPr>
          <w:rFonts w:hint="eastAsia" w:ascii="宋体" w:hAnsi="宋体" w:eastAsia="宋体"/>
        </w:rPr>
        <w:t>本项目在设计全案交付时，要求设计方案内所涉及的包括但不限于图片、文字、人物肖像、音视频等元素均无知识产权纠纷，如有涉及所有责任归设计方。本项目所有设计成果涉及的知识产权归甲方所有。</w:t>
      </w:r>
    </w:p>
    <w:p>
      <w:pPr>
        <w:spacing w:line="360" w:lineRule="auto"/>
        <w:rPr>
          <w:rFonts w:ascii="宋体" w:hAnsi="宋体" w:eastAsia="宋体"/>
          <w:b/>
          <w:bCs/>
        </w:rPr>
      </w:pPr>
      <w:r>
        <w:rPr>
          <w:rFonts w:hint="eastAsia" w:ascii="宋体" w:hAnsi="宋体" w:eastAsia="宋体"/>
          <w:b/>
          <w:bCs/>
        </w:rPr>
        <w:t>三、设计目标</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.1 </w:t>
      </w:r>
      <w:r>
        <w:rPr>
          <w:rFonts w:ascii="宋体" w:hAnsi="宋体" w:eastAsia="宋体"/>
          <w:b/>
          <w:bCs/>
        </w:rPr>
        <w:t>理念：</w:t>
      </w:r>
      <w:r>
        <w:rPr>
          <w:rFonts w:hint="eastAsia" w:ascii="宋体" w:hAnsi="宋体" w:eastAsia="宋体"/>
        </w:rPr>
        <w:t>基于河南农大百年建校历史积淀的建校理念、学风校训、龙子湖校区图书馆特点以及现代化综合性大学的时代</w:t>
      </w:r>
      <w:r>
        <w:rPr>
          <w:rFonts w:ascii="宋体" w:hAnsi="宋体" w:eastAsia="宋体"/>
        </w:rPr>
        <w:t>要求，结合</w:t>
      </w:r>
      <w:r>
        <w:rPr>
          <w:rFonts w:hint="eastAsia" w:ascii="宋体" w:hAnsi="宋体" w:eastAsia="宋体"/>
        </w:rPr>
        <w:t>图书馆的实用功能与管理运维需求</w:t>
      </w:r>
      <w:r>
        <w:rPr>
          <w:rFonts w:ascii="宋体" w:hAnsi="宋体" w:eastAsia="宋体"/>
        </w:rPr>
        <w:t>，实现</w:t>
      </w:r>
      <w:r>
        <w:rPr>
          <w:rFonts w:hint="eastAsia" w:ascii="宋体" w:hAnsi="宋体" w:eastAsia="宋体"/>
        </w:rPr>
        <w:t>为全校师生创造良好阅读体验</w:t>
      </w:r>
      <w:r>
        <w:rPr>
          <w:rFonts w:ascii="宋体" w:hAnsi="宋体" w:eastAsia="宋体"/>
        </w:rPr>
        <w:t>的完美结合，突出“</w:t>
      </w:r>
      <w:r>
        <w:rPr>
          <w:rFonts w:hint="eastAsia" w:ascii="宋体" w:hAnsi="宋体" w:eastAsia="宋体"/>
        </w:rPr>
        <w:t>舒适、实用、美观、经济、易维、可持续</w:t>
      </w:r>
      <w:r>
        <w:rPr>
          <w:rFonts w:ascii="宋体" w:hAnsi="宋体" w:eastAsia="宋体"/>
        </w:rPr>
        <w:t>”的总原则，</w:t>
      </w:r>
      <w:r>
        <w:rPr>
          <w:rFonts w:hint="eastAsia" w:ascii="宋体" w:hAnsi="宋体" w:eastAsia="宋体"/>
        </w:rPr>
        <w:t>进一步提升图书馆环境及服务品质</w:t>
      </w:r>
      <w:r>
        <w:rPr>
          <w:rFonts w:ascii="宋体" w:hAnsi="宋体" w:eastAsia="宋体"/>
        </w:rPr>
        <w:t>。</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.2 </w:t>
      </w:r>
      <w:r>
        <w:rPr>
          <w:rFonts w:ascii="宋体" w:hAnsi="宋体" w:eastAsia="宋体"/>
          <w:b/>
          <w:bCs/>
        </w:rPr>
        <w:t>目标：</w:t>
      </w:r>
      <w:r>
        <w:rPr>
          <w:rFonts w:hint="eastAsia" w:ascii="宋体" w:hAnsi="宋体" w:eastAsia="宋体"/>
        </w:rPr>
        <w:t>考虑</w:t>
      </w:r>
      <w:r>
        <w:rPr>
          <w:rFonts w:ascii="宋体" w:hAnsi="宋体" w:eastAsia="宋体"/>
        </w:rPr>
        <w:t>建筑物外观和室内装修的整体融合，以设计理念为基础，以服务</w:t>
      </w:r>
      <w:r>
        <w:rPr>
          <w:rFonts w:hint="eastAsia" w:ascii="宋体" w:hAnsi="宋体" w:eastAsia="宋体"/>
        </w:rPr>
        <w:t>师生为主体</w:t>
      </w:r>
      <w:r>
        <w:rPr>
          <w:rFonts w:ascii="宋体" w:hAnsi="宋体" w:eastAsia="宋体"/>
        </w:rPr>
        <w:t>，</w:t>
      </w:r>
      <w:r>
        <w:rPr>
          <w:rFonts w:hint="eastAsia" w:ascii="宋体" w:hAnsi="宋体" w:eastAsia="宋体"/>
        </w:rPr>
        <w:t>为全校师生创造更多的阅读学习空间和点位，</w:t>
      </w:r>
      <w:r>
        <w:rPr>
          <w:rFonts w:ascii="宋体" w:hAnsi="宋体" w:eastAsia="宋体"/>
        </w:rPr>
        <w:t>实现“</w:t>
      </w:r>
      <w:r>
        <w:rPr>
          <w:rFonts w:hint="eastAsia" w:ascii="宋体" w:hAnsi="宋体" w:eastAsia="宋体"/>
        </w:rPr>
        <w:t>舒适、实用、美观、经济、易维、可持续</w:t>
      </w:r>
      <w:r>
        <w:rPr>
          <w:rFonts w:ascii="宋体" w:hAnsi="宋体" w:eastAsia="宋体"/>
        </w:rPr>
        <w:t>”的总体思路，</w:t>
      </w:r>
      <w:r>
        <w:rPr>
          <w:rFonts w:hint="eastAsia" w:ascii="宋体" w:hAnsi="宋体" w:eastAsia="宋体"/>
        </w:rPr>
        <w:t>在功能上体现出农大图书馆的实用化、信息化、时代化、舒适化、以人为本的现代化高校图书馆品质；在氛围上营造深具农大及农大图书馆历史感、学术</w:t>
      </w:r>
      <w:r>
        <w:rPr>
          <w:rFonts w:ascii="宋体" w:hAnsi="宋体" w:eastAsia="宋体"/>
        </w:rPr>
        <w:t>感</w:t>
      </w:r>
      <w:r>
        <w:rPr>
          <w:rFonts w:hint="eastAsia" w:ascii="宋体" w:hAnsi="宋体" w:eastAsia="宋体"/>
        </w:rPr>
        <w:t>、舒适感、文化感、促读励学、独具的文化气质</w:t>
      </w:r>
      <w:r>
        <w:rPr>
          <w:rFonts w:ascii="宋体" w:hAnsi="宋体" w:eastAsia="宋体"/>
        </w:rPr>
        <w:t>。</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.3 </w:t>
      </w:r>
      <w:r>
        <w:rPr>
          <w:rFonts w:ascii="宋体" w:hAnsi="宋体" w:eastAsia="宋体"/>
          <w:b/>
          <w:bCs/>
        </w:rPr>
        <w:t>布局：</w:t>
      </w:r>
      <w:r>
        <w:rPr>
          <w:rFonts w:hint="eastAsia" w:ascii="宋体" w:hAnsi="宋体" w:eastAsia="宋体"/>
        </w:rPr>
        <w:t>为满足图书馆基础业务功能和图书馆发展建设目标的需求，以为师生更多的提供舒适阅读学习点位的实用性设计为主要考量的同时，要</w:t>
      </w:r>
      <w:r>
        <w:rPr>
          <w:rFonts w:ascii="宋体" w:hAnsi="宋体" w:eastAsia="宋体"/>
        </w:rPr>
        <w:t>充分考虑业务动线和流程，布局合理</w:t>
      </w:r>
      <w:r>
        <w:rPr>
          <w:rFonts w:hint="eastAsia" w:ascii="宋体" w:hAnsi="宋体" w:eastAsia="宋体"/>
        </w:rPr>
        <w:t>、体验舒适，</w:t>
      </w:r>
      <w:r>
        <w:rPr>
          <w:rFonts w:ascii="宋体" w:hAnsi="宋体" w:eastAsia="宋体"/>
        </w:rPr>
        <w:t>实现空间利用最大化。</w:t>
      </w:r>
      <w:r>
        <w:rPr>
          <w:rFonts w:hint="eastAsia" w:ascii="宋体" w:hAnsi="宋体" w:eastAsia="宋体"/>
        </w:rPr>
        <w:t>并对各独立设计空间的阅读学习点位进行以下量化要求：</w:t>
      </w:r>
    </w:p>
    <w:p>
      <w:pPr>
        <w:spacing w:line="360" w:lineRule="auto"/>
        <w:ind w:firstLine="420"/>
        <w:rPr>
          <w:rFonts w:ascii="宋体" w:hAnsi="宋体" w:eastAsia="宋体"/>
        </w:rPr>
      </w:pPr>
      <w:r>
        <w:rPr>
          <w:rFonts w:hint="eastAsia" w:ascii="宋体" w:hAnsi="宋体" w:eastAsia="宋体"/>
        </w:rPr>
        <w:t>3</w:t>
      </w:r>
      <w:r>
        <w:rPr>
          <w:rFonts w:ascii="宋体" w:hAnsi="宋体" w:eastAsia="宋体"/>
        </w:rPr>
        <w:t xml:space="preserve">.3.1 </w:t>
      </w:r>
      <w:r>
        <w:rPr>
          <w:rFonts w:hint="eastAsia" w:ascii="宋体" w:hAnsi="宋体" w:eastAsia="宋体"/>
        </w:rPr>
        <w:t>社会科学图书一区、社会科学图书二区4个天井区休闲阅读区，每个区域阅读学习点位不少于20座（人）；自主学习空间、信息共享空间2个天井区域休闲阅读区，每个区域阅读学习点位设置不少于6</w:t>
      </w:r>
      <w:r>
        <w:rPr>
          <w:rFonts w:ascii="宋体" w:hAnsi="宋体" w:eastAsia="宋体"/>
        </w:rPr>
        <w:t>0</w:t>
      </w:r>
      <w:r>
        <w:rPr>
          <w:rFonts w:hint="eastAsia" w:ascii="宋体" w:hAnsi="宋体" w:eastAsia="宋体"/>
        </w:rPr>
        <w:t>座（人）；</w:t>
      </w:r>
    </w:p>
    <w:p>
      <w:pPr>
        <w:spacing w:line="360" w:lineRule="auto"/>
        <w:ind w:firstLine="420"/>
        <w:rPr>
          <w:rFonts w:ascii="宋体" w:hAnsi="宋体" w:eastAsia="宋体"/>
        </w:rPr>
      </w:pPr>
      <w:r>
        <w:rPr>
          <w:rFonts w:hint="eastAsia" w:ascii="宋体" w:hAnsi="宋体" w:eastAsia="宋体"/>
        </w:rPr>
        <w:t>3</w:t>
      </w:r>
      <w:r>
        <w:rPr>
          <w:rFonts w:ascii="宋体" w:hAnsi="宋体" w:eastAsia="宋体"/>
        </w:rPr>
        <w:t xml:space="preserve">.3.2 </w:t>
      </w:r>
      <w:r>
        <w:rPr>
          <w:rFonts w:hint="eastAsia" w:ascii="宋体" w:hAnsi="宋体" w:eastAsia="宋体"/>
        </w:rPr>
        <w:t>二楼南部小厅，阅读学习点位设置不少于</w:t>
      </w:r>
      <w:r>
        <w:rPr>
          <w:rFonts w:ascii="宋体" w:hAnsi="宋体" w:eastAsia="宋体"/>
        </w:rPr>
        <w:t>20</w:t>
      </w:r>
      <w:r>
        <w:rPr>
          <w:rFonts w:hint="eastAsia" w:ascii="宋体" w:hAnsi="宋体" w:eastAsia="宋体"/>
        </w:rPr>
        <w:t>座（人）；</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.4 </w:t>
      </w:r>
      <w:r>
        <w:rPr>
          <w:rFonts w:hint="eastAsia" w:ascii="宋体" w:hAnsi="宋体" w:eastAsia="宋体"/>
          <w:b/>
          <w:bCs/>
        </w:rPr>
        <w:t>色彩</w:t>
      </w:r>
      <w:r>
        <w:rPr>
          <w:rFonts w:hint="eastAsia" w:ascii="宋体" w:hAnsi="宋体" w:eastAsia="宋体"/>
        </w:rPr>
        <w:t>：</w:t>
      </w:r>
      <w:r>
        <w:rPr>
          <w:rFonts w:ascii="宋体" w:hAnsi="宋体" w:eastAsia="宋体"/>
        </w:rPr>
        <w:t>充分考虑</w:t>
      </w:r>
      <w:r>
        <w:rPr>
          <w:rFonts w:hint="eastAsia" w:ascii="宋体" w:hAnsi="宋体" w:eastAsia="宋体"/>
        </w:rPr>
        <w:t xml:space="preserve">图书馆内部场景的装修风格现状，实现与现场装饰风格与色彩体系的整体融合，提升图书馆场景及使用者体验的环境氛围。 </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.5 </w:t>
      </w:r>
      <w:r>
        <w:rPr>
          <w:rFonts w:ascii="宋体" w:hAnsi="宋体" w:eastAsia="宋体"/>
          <w:b/>
          <w:bCs/>
        </w:rPr>
        <w:t>陈设：</w:t>
      </w:r>
      <w:r>
        <w:rPr>
          <w:rFonts w:ascii="宋体" w:hAnsi="宋体" w:eastAsia="宋体"/>
        </w:rPr>
        <w:t>充分采用软装饰手段点缀室内环境，综合安排家具、绿植、灯饰、字画、摆件等装饰品，提升</w:t>
      </w:r>
      <w:r>
        <w:rPr>
          <w:rFonts w:hint="eastAsia" w:ascii="宋体" w:hAnsi="宋体" w:eastAsia="宋体"/>
        </w:rPr>
        <w:t>环境氛围品质</w:t>
      </w:r>
      <w:r>
        <w:rPr>
          <w:rFonts w:ascii="宋体" w:hAnsi="宋体" w:eastAsia="宋体"/>
        </w:rPr>
        <w:t>，做到“特</w:t>
      </w:r>
      <w:r>
        <w:rPr>
          <w:rFonts w:hint="eastAsia" w:ascii="宋体" w:hAnsi="宋体" w:eastAsia="宋体"/>
        </w:rPr>
        <w:t>色</w:t>
      </w:r>
      <w:r>
        <w:rPr>
          <w:rFonts w:ascii="宋体" w:hAnsi="宋体" w:eastAsia="宋体"/>
        </w:rPr>
        <w:t>鲜明、简洁易懂、维护方便、风格协调”</w:t>
      </w:r>
      <w:r>
        <w:rPr>
          <w:rFonts w:hint="eastAsia" w:ascii="宋体" w:hAnsi="宋体" w:eastAsia="宋体"/>
        </w:rPr>
        <w:t>，</w:t>
      </w:r>
      <w:r>
        <w:rPr>
          <w:rFonts w:ascii="宋体" w:hAnsi="宋体" w:eastAsia="宋体"/>
        </w:rPr>
        <w:t>起到“画龙点睛”的效果。</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.6 </w:t>
      </w:r>
      <w:r>
        <w:rPr>
          <w:rFonts w:hint="eastAsia" w:ascii="宋体" w:hAnsi="宋体" w:eastAsia="宋体"/>
          <w:b/>
          <w:bCs/>
        </w:rPr>
        <w:t>实用：</w:t>
      </w:r>
      <w:r>
        <w:rPr>
          <w:rFonts w:hint="eastAsia" w:ascii="宋体" w:hAnsi="宋体" w:eastAsia="宋体"/>
        </w:rPr>
        <w:t>在所有设计细节上充分考量人体功能、使用体验、环境融合、管理需求，考虑特殊人群的使用安全与便利。</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.7 </w:t>
      </w:r>
      <w:r>
        <w:rPr>
          <w:rFonts w:ascii="宋体" w:hAnsi="宋体" w:eastAsia="宋体"/>
          <w:b/>
          <w:bCs/>
        </w:rPr>
        <w:t>安全：</w:t>
      </w:r>
      <w:r>
        <w:rPr>
          <w:rFonts w:ascii="宋体" w:hAnsi="宋体" w:eastAsia="宋体"/>
        </w:rPr>
        <w:t>设计方案应符合国家建筑安全规定，执行国家关于银行业营业办公场所的相关安防标准，根据本项目建筑结构，消防</w:t>
      </w:r>
      <w:r>
        <w:rPr>
          <w:rFonts w:hint="eastAsia" w:ascii="宋体" w:hAnsi="宋体" w:eastAsia="宋体"/>
        </w:rPr>
        <w:t>管控原则，提高安防等级。</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.8 </w:t>
      </w:r>
      <w:r>
        <w:rPr>
          <w:rFonts w:ascii="宋体" w:hAnsi="宋体" w:eastAsia="宋体"/>
          <w:b/>
          <w:bCs/>
        </w:rPr>
        <w:t>绿色</w:t>
      </w:r>
      <w:r>
        <w:rPr>
          <w:rFonts w:ascii="宋体" w:hAnsi="宋体" w:eastAsia="宋体"/>
        </w:rPr>
        <w:t>：设计应充分考虑绿色环保与节能降耗要求，在寿命周期内，最大限度地节约资源（节能、节地、节水、节材）、保护环境、减少污染，为</w:t>
      </w:r>
      <w:r>
        <w:rPr>
          <w:rFonts w:hint="eastAsia" w:ascii="宋体" w:hAnsi="宋体" w:eastAsia="宋体"/>
        </w:rPr>
        <w:t>全校师生</w:t>
      </w:r>
      <w:r>
        <w:rPr>
          <w:rFonts w:ascii="宋体" w:hAnsi="宋体" w:eastAsia="宋体"/>
        </w:rPr>
        <w:t>提供健康、适用、安全、高效的使用空间。</w:t>
      </w:r>
    </w:p>
    <w:p>
      <w:pPr>
        <w:spacing w:line="360" w:lineRule="auto"/>
        <w:rPr>
          <w:rFonts w:ascii="宋体" w:hAnsi="宋体" w:eastAsia="宋体"/>
          <w:b/>
          <w:bCs/>
        </w:rPr>
      </w:pPr>
      <w:r>
        <w:rPr>
          <w:rFonts w:hint="eastAsia" w:ascii="宋体" w:hAnsi="宋体" w:eastAsia="宋体"/>
          <w:b/>
          <w:bCs/>
        </w:rPr>
        <w:t>四、设计依据</w:t>
      </w:r>
    </w:p>
    <w:p>
      <w:pPr>
        <w:spacing w:line="360" w:lineRule="auto"/>
        <w:rPr>
          <w:rFonts w:ascii="宋体" w:hAnsi="宋体" w:eastAsia="宋体"/>
        </w:rPr>
      </w:pPr>
      <w:r>
        <w:rPr>
          <w:rFonts w:hint="eastAsia" w:ascii="宋体" w:hAnsi="宋体" w:eastAsia="宋体"/>
        </w:rPr>
        <w:t>4</w:t>
      </w:r>
      <w:r>
        <w:rPr>
          <w:rFonts w:ascii="宋体" w:hAnsi="宋体" w:eastAsia="宋体"/>
        </w:rPr>
        <w:t>.1 本</w:t>
      </w:r>
      <w:r>
        <w:rPr>
          <w:rFonts w:hint="eastAsia" w:ascii="宋体" w:hAnsi="宋体" w:eastAsia="宋体"/>
        </w:rPr>
        <w:t>设计</w:t>
      </w:r>
      <w:r>
        <w:rPr>
          <w:rFonts w:ascii="宋体" w:hAnsi="宋体" w:eastAsia="宋体"/>
        </w:rPr>
        <w:t>项目</w:t>
      </w:r>
      <w:r>
        <w:rPr>
          <w:rFonts w:hint="eastAsia" w:ascii="宋体" w:hAnsi="宋体" w:eastAsia="宋体"/>
        </w:rPr>
        <w:t>所涉及</w:t>
      </w:r>
      <w:r>
        <w:rPr>
          <w:rFonts w:ascii="宋体" w:hAnsi="宋体" w:eastAsia="宋体"/>
        </w:rPr>
        <w:t>的</w:t>
      </w:r>
      <w:r>
        <w:rPr>
          <w:rFonts w:hint="eastAsia" w:ascii="宋体" w:hAnsi="宋体" w:eastAsia="宋体"/>
        </w:rPr>
        <w:t>所有</w:t>
      </w:r>
      <w:r>
        <w:rPr>
          <w:rFonts w:ascii="宋体" w:hAnsi="宋体" w:eastAsia="宋体"/>
        </w:rPr>
        <w:t>材料、设备必须达到现行中华人民共和国及河南省、郑州市、行业的一切有关法规、规范的要求，如各标准及规范要求有出入则以较严格者为准。</w:t>
      </w:r>
    </w:p>
    <w:p>
      <w:pPr>
        <w:spacing w:line="360" w:lineRule="auto"/>
        <w:rPr>
          <w:rFonts w:ascii="宋体" w:hAnsi="宋体" w:eastAsia="宋体"/>
        </w:rPr>
      </w:pPr>
      <w:r>
        <w:rPr>
          <w:rFonts w:hint="eastAsia" w:ascii="宋体" w:hAnsi="宋体" w:eastAsia="宋体"/>
        </w:rPr>
        <w:t>4</w:t>
      </w:r>
      <w:r>
        <w:rPr>
          <w:rFonts w:ascii="宋体" w:hAnsi="宋体" w:eastAsia="宋体"/>
        </w:rPr>
        <w:t>.2 严格执行国家及河南省、郑州市现行的建设工程设计标准及规范等。</w:t>
      </w:r>
    </w:p>
    <w:p>
      <w:pPr>
        <w:spacing w:line="276" w:lineRule="auto"/>
        <w:rPr>
          <w:rFonts w:ascii="宋体" w:hAnsi="宋体" w:eastAsia="宋体"/>
          <w:b/>
          <w:bCs/>
        </w:rPr>
      </w:pPr>
      <w:r>
        <w:rPr>
          <w:rFonts w:hint="eastAsia" w:ascii="宋体" w:hAnsi="宋体" w:eastAsia="宋体"/>
          <w:b/>
          <w:bCs/>
        </w:rPr>
        <w:t>五、设计内容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692"/>
        <w:gridCol w:w="9"/>
        <w:gridCol w:w="1550"/>
        <w:gridCol w:w="9"/>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0" w:type="dxa"/>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项目名称</w:t>
            </w:r>
          </w:p>
        </w:tc>
        <w:tc>
          <w:tcPr>
            <w:tcW w:w="1692" w:type="dxa"/>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位置</w:t>
            </w:r>
          </w:p>
        </w:tc>
        <w:tc>
          <w:tcPr>
            <w:tcW w:w="1559" w:type="dxa"/>
            <w:gridSpan w:val="2"/>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工程量</w:t>
            </w:r>
          </w:p>
        </w:tc>
        <w:tc>
          <w:tcPr>
            <w:tcW w:w="3275" w:type="dxa"/>
            <w:gridSpan w:val="2"/>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主题休闲阅览区主题空间设计</w:t>
            </w:r>
          </w:p>
          <w:p>
            <w:pPr>
              <w:spacing w:after="0" w:line="276" w:lineRule="auto"/>
              <w:jc w:val="center"/>
              <w:rPr>
                <w:rFonts w:ascii="宋体" w:hAnsi="宋体" w:eastAsia="宋体"/>
                <w:sz w:val="20"/>
                <w:szCs w:val="20"/>
              </w:rPr>
            </w:pPr>
            <w:r>
              <w:rPr>
                <w:rFonts w:ascii="宋体" w:hAnsi="宋体" w:eastAsia="宋体"/>
                <w:sz w:val="20"/>
                <w:szCs w:val="20"/>
              </w:rPr>
              <w:t>1</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社会科学图书一区天井区域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65</w:t>
            </w:r>
            <w:r>
              <w:rPr>
                <w:rFonts w:hint="eastAsia" w:ascii="宋体" w:hAnsi="宋体" w:eastAsia="宋体"/>
                <w:sz w:val="20"/>
                <w:szCs w:val="20"/>
              </w:rPr>
              <w:t>㎡+</w:t>
            </w:r>
            <w:r>
              <w:rPr>
                <w:rFonts w:ascii="宋体" w:hAnsi="宋体" w:eastAsia="宋体"/>
                <w:sz w:val="20"/>
                <w:szCs w:val="20"/>
              </w:rPr>
              <w:t>165</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ascii="宋体" w:hAnsi="宋体" w:eastAsia="宋体"/>
                <w:sz w:val="20"/>
                <w:szCs w:val="20"/>
              </w:rPr>
              <w:t>127</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环天井墙面、柱面主题文化设计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主题休闲阅览区主题空间设计</w:t>
            </w:r>
          </w:p>
          <w:p>
            <w:pPr>
              <w:spacing w:after="0" w:line="276" w:lineRule="auto"/>
              <w:jc w:val="center"/>
              <w:rPr>
                <w:rFonts w:ascii="宋体" w:hAnsi="宋体" w:eastAsia="宋体"/>
                <w:sz w:val="20"/>
                <w:szCs w:val="20"/>
              </w:rPr>
            </w:pPr>
            <w:r>
              <w:rPr>
                <w:rFonts w:ascii="宋体" w:hAnsi="宋体" w:eastAsia="宋体"/>
                <w:sz w:val="20"/>
                <w:szCs w:val="20"/>
              </w:rPr>
              <w:t>2</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社会科学图书二区天井区域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65</w:t>
            </w:r>
            <w:r>
              <w:rPr>
                <w:rFonts w:hint="eastAsia" w:ascii="宋体" w:hAnsi="宋体" w:eastAsia="宋体"/>
                <w:sz w:val="20"/>
                <w:szCs w:val="20"/>
              </w:rPr>
              <w:t>㎡+</w:t>
            </w:r>
            <w:r>
              <w:rPr>
                <w:rFonts w:ascii="宋体" w:hAnsi="宋体" w:eastAsia="宋体"/>
                <w:sz w:val="20"/>
                <w:szCs w:val="20"/>
              </w:rPr>
              <w:t>165</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Align w:val="center"/>
          </w:tcPr>
          <w:p>
            <w:pPr>
              <w:spacing w:after="0" w:line="276" w:lineRule="auto"/>
              <w:jc w:val="center"/>
              <w:rPr>
                <w:rFonts w:ascii="宋体" w:hAnsi="宋体" w:eastAsia="宋体"/>
                <w:sz w:val="20"/>
                <w:szCs w:val="20"/>
              </w:rPr>
            </w:pPr>
            <w:r>
              <w:rPr>
                <w:rFonts w:ascii="宋体" w:hAnsi="宋体" w:eastAsia="宋体"/>
                <w:sz w:val="20"/>
                <w:szCs w:val="20"/>
              </w:rPr>
              <w:t>127</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环天井墙面、柱面主题文化设计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主题休闲阅览区空间设计</w:t>
            </w:r>
          </w:p>
          <w:p>
            <w:pPr>
              <w:spacing w:after="0" w:line="276" w:lineRule="auto"/>
              <w:jc w:val="center"/>
              <w:rPr>
                <w:rFonts w:ascii="宋体" w:hAnsi="宋体" w:eastAsia="宋体"/>
                <w:sz w:val="20"/>
                <w:szCs w:val="20"/>
              </w:rPr>
            </w:pPr>
            <w:r>
              <w:rPr>
                <w:rFonts w:ascii="宋体" w:hAnsi="宋体" w:eastAsia="宋体"/>
                <w:sz w:val="20"/>
                <w:szCs w:val="20"/>
              </w:rPr>
              <w:t>3</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自主学习空间</w:t>
            </w:r>
          </w:p>
          <w:p>
            <w:pPr>
              <w:spacing w:after="0" w:line="276" w:lineRule="auto"/>
              <w:jc w:val="center"/>
              <w:rPr>
                <w:rFonts w:ascii="宋体" w:hAnsi="宋体" w:eastAsia="宋体"/>
                <w:sz w:val="20"/>
                <w:szCs w:val="20"/>
              </w:rPr>
            </w:pPr>
            <w:r>
              <w:rPr>
                <w:rFonts w:hint="eastAsia" w:ascii="宋体" w:hAnsi="宋体" w:eastAsia="宋体"/>
                <w:sz w:val="20"/>
                <w:szCs w:val="20"/>
              </w:rPr>
              <w:t>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ascii="宋体" w:hAnsi="宋体" w:eastAsia="宋体"/>
                <w:sz w:val="20"/>
                <w:szCs w:val="20"/>
              </w:rPr>
              <w:t>352</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Align w:val="center"/>
          </w:tcPr>
          <w:p>
            <w:pPr>
              <w:spacing w:after="0" w:line="276" w:lineRule="auto"/>
              <w:jc w:val="center"/>
              <w:rPr>
                <w:rFonts w:ascii="宋体" w:hAnsi="宋体" w:eastAsia="宋体"/>
                <w:sz w:val="20"/>
                <w:szCs w:val="20"/>
              </w:rPr>
            </w:pPr>
            <w:r>
              <w:rPr>
                <w:rFonts w:ascii="宋体" w:hAnsi="宋体" w:eastAsia="宋体"/>
                <w:sz w:val="20"/>
                <w:szCs w:val="20"/>
              </w:rPr>
              <w:t>110</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环天井墙面、柱面主题文化设计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主题休闲阅览区空间设计</w:t>
            </w:r>
          </w:p>
          <w:p>
            <w:pPr>
              <w:spacing w:after="0" w:line="276" w:lineRule="auto"/>
              <w:jc w:val="center"/>
              <w:rPr>
                <w:rFonts w:ascii="宋体" w:hAnsi="宋体" w:eastAsia="宋体"/>
                <w:sz w:val="20"/>
                <w:szCs w:val="20"/>
              </w:rPr>
            </w:pPr>
            <w:r>
              <w:rPr>
                <w:rFonts w:ascii="宋体" w:hAnsi="宋体" w:eastAsia="宋体"/>
                <w:sz w:val="20"/>
                <w:szCs w:val="20"/>
              </w:rPr>
              <w:t>4</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信息共享空间</w:t>
            </w:r>
          </w:p>
          <w:p>
            <w:pPr>
              <w:spacing w:after="0" w:line="276" w:lineRule="auto"/>
              <w:jc w:val="center"/>
              <w:rPr>
                <w:rFonts w:ascii="宋体" w:hAnsi="宋体" w:eastAsia="宋体"/>
                <w:sz w:val="20"/>
                <w:szCs w:val="20"/>
              </w:rPr>
            </w:pPr>
            <w:r>
              <w:rPr>
                <w:rFonts w:hint="eastAsia" w:ascii="宋体" w:hAnsi="宋体" w:eastAsia="宋体"/>
                <w:sz w:val="20"/>
                <w:szCs w:val="20"/>
              </w:rPr>
              <w:t>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ascii="宋体" w:hAnsi="宋体" w:eastAsia="宋体"/>
                <w:sz w:val="20"/>
                <w:szCs w:val="20"/>
              </w:rPr>
              <w:t>352</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Align w:val="center"/>
          </w:tcPr>
          <w:p>
            <w:pPr>
              <w:spacing w:after="0" w:line="276" w:lineRule="auto"/>
              <w:jc w:val="center"/>
              <w:rPr>
                <w:rFonts w:ascii="宋体" w:hAnsi="宋体" w:eastAsia="宋体"/>
                <w:sz w:val="20"/>
                <w:szCs w:val="20"/>
              </w:rPr>
            </w:pPr>
            <w:r>
              <w:rPr>
                <w:rFonts w:ascii="宋体" w:hAnsi="宋体" w:eastAsia="宋体"/>
                <w:sz w:val="20"/>
                <w:szCs w:val="20"/>
              </w:rPr>
              <w:t>116</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新书展示区</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一楼大厅</w:t>
            </w:r>
          </w:p>
          <w:p>
            <w:pPr>
              <w:spacing w:after="0" w:line="276" w:lineRule="auto"/>
              <w:jc w:val="center"/>
              <w:rPr>
                <w:rFonts w:ascii="宋体" w:hAnsi="宋体" w:eastAsia="宋体"/>
                <w:sz w:val="20"/>
                <w:szCs w:val="20"/>
              </w:rPr>
            </w:pPr>
            <w:r>
              <w:rPr>
                <w:rFonts w:hint="eastAsia" w:ascii="宋体" w:hAnsi="宋体" w:eastAsia="宋体"/>
                <w:sz w:val="20"/>
                <w:szCs w:val="20"/>
              </w:rPr>
              <w:t>穹顶区域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27</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r>
              <w:rPr>
                <w:rFonts w:ascii="宋体" w:hAnsi="宋体" w:eastAsia="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vMerge w:val="continue"/>
          </w:tcPr>
          <w:p>
            <w:pPr>
              <w:spacing w:after="0" w:line="276" w:lineRule="auto"/>
              <w:rPr>
                <w:rFonts w:ascii="宋体" w:hAnsi="宋体" w:eastAsia="宋体"/>
                <w:color w:val="FF0000"/>
                <w:sz w:val="20"/>
                <w:szCs w:val="20"/>
              </w:rPr>
            </w:pP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vMerge w:val="continue"/>
          </w:tcPr>
          <w:p>
            <w:pPr>
              <w:spacing w:after="0" w:line="276" w:lineRule="auto"/>
              <w:rPr>
                <w:rFonts w:ascii="宋体" w:hAnsi="宋体" w:eastAsia="宋体"/>
                <w:color w:val="FF0000"/>
                <w:sz w:val="20"/>
                <w:szCs w:val="20"/>
              </w:rPr>
            </w:pP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5</w:t>
            </w:r>
            <w:r>
              <w:rPr>
                <w:rFonts w:ascii="宋体" w:hAnsi="宋体" w:eastAsia="宋体"/>
                <w:sz w:val="20"/>
                <w:szCs w:val="20"/>
              </w:rPr>
              <w:t>3</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环天井墙面主题文化设计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主题休闲阅览区空间设计</w:t>
            </w:r>
          </w:p>
          <w:p>
            <w:pPr>
              <w:spacing w:after="0" w:line="276" w:lineRule="auto"/>
              <w:jc w:val="center"/>
              <w:rPr>
                <w:rFonts w:ascii="宋体" w:hAnsi="宋体" w:eastAsia="宋体"/>
                <w:sz w:val="20"/>
                <w:szCs w:val="20"/>
              </w:rPr>
            </w:pPr>
            <w:r>
              <w:rPr>
                <w:rFonts w:ascii="宋体" w:hAnsi="宋体" w:eastAsia="宋体"/>
                <w:sz w:val="20"/>
                <w:szCs w:val="20"/>
              </w:rPr>
              <w:t>5</w:t>
            </w:r>
          </w:p>
        </w:tc>
        <w:tc>
          <w:tcPr>
            <w:tcW w:w="1701"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二楼南部小厅</w:t>
            </w:r>
          </w:p>
        </w:tc>
        <w:tc>
          <w:tcPr>
            <w:tcW w:w="1559" w:type="dxa"/>
            <w:gridSpan w:val="2"/>
            <w:vMerge w:val="restart"/>
            <w:vAlign w:val="center"/>
          </w:tcPr>
          <w:p>
            <w:pPr>
              <w:spacing w:after="0" w:line="276" w:lineRule="auto"/>
              <w:jc w:val="center"/>
              <w:rPr>
                <w:rFonts w:ascii="宋体" w:hAnsi="宋体" w:eastAsia="宋体"/>
                <w:sz w:val="20"/>
                <w:szCs w:val="20"/>
              </w:rPr>
            </w:pPr>
            <w:r>
              <w:rPr>
                <w:rFonts w:ascii="宋体" w:hAnsi="宋体" w:eastAsia="宋体"/>
                <w:sz w:val="20"/>
                <w:szCs w:val="20"/>
              </w:rPr>
              <w:t>246</w:t>
            </w:r>
            <w:r>
              <w:rPr>
                <w:rFonts w:hint="eastAsia" w:ascii="宋体" w:hAnsi="宋体" w:eastAsia="宋体"/>
                <w:sz w:val="20"/>
                <w:szCs w:val="20"/>
              </w:rPr>
              <w:t>㎡</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ascii="宋体" w:hAnsi="宋体" w:eastAsia="宋体"/>
                <w:sz w:val="20"/>
                <w:szCs w:val="20"/>
              </w:rPr>
              <w:t>100</w:t>
            </w:r>
            <w:r>
              <w:rPr>
                <w:rFonts w:hint="eastAsia" w:ascii="宋体" w:hAnsi="宋体" w:eastAsia="宋体"/>
                <w:sz w:val="20"/>
                <w:szCs w:val="20"/>
              </w:rPr>
              <w:t>㎡</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南部小厅两侧背景墙面文化设计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墙面主题文化</w:t>
            </w:r>
          </w:p>
          <w:p>
            <w:pPr>
              <w:spacing w:after="0" w:line="276" w:lineRule="auto"/>
              <w:jc w:val="center"/>
              <w:rPr>
                <w:rFonts w:ascii="宋体" w:hAnsi="宋体" w:eastAsia="宋体"/>
                <w:sz w:val="20"/>
                <w:szCs w:val="20"/>
              </w:rPr>
            </w:pPr>
            <w:r>
              <w:rPr>
                <w:rFonts w:hint="eastAsia" w:ascii="宋体" w:hAnsi="宋体" w:eastAsia="宋体"/>
                <w:sz w:val="20"/>
                <w:szCs w:val="20"/>
              </w:rPr>
              <w:t>设计</w:t>
            </w:r>
          </w:p>
        </w:tc>
        <w:tc>
          <w:tcPr>
            <w:tcW w:w="1701"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一、二楼大厅两侧墙面及总服务台背景墙面</w:t>
            </w:r>
          </w:p>
        </w:tc>
        <w:tc>
          <w:tcPr>
            <w:tcW w:w="1559" w:type="dxa"/>
            <w:gridSpan w:val="2"/>
            <w:vMerge w:val="restart"/>
            <w:vAlign w:val="center"/>
          </w:tcPr>
          <w:p>
            <w:pPr>
              <w:spacing w:after="0" w:line="276" w:lineRule="auto"/>
              <w:jc w:val="center"/>
              <w:rPr>
                <w:rFonts w:ascii="宋体" w:hAnsi="宋体" w:eastAsia="宋体"/>
                <w:color w:val="FF0000"/>
                <w:sz w:val="20"/>
                <w:szCs w:val="20"/>
              </w:rPr>
            </w:pPr>
            <w:r>
              <w:rPr>
                <w:rFonts w:ascii="宋体" w:hAnsi="宋体" w:eastAsia="宋体"/>
                <w:sz w:val="20"/>
                <w:szCs w:val="20"/>
              </w:rPr>
              <w:t>486</w:t>
            </w:r>
            <w:r>
              <w:rPr>
                <w:rFonts w:hint="eastAsia" w:ascii="宋体" w:hAnsi="宋体" w:eastAsia="宋体"/>
                <w:sz w:val="20"/>
                <w:szCs w:val="20"/>
              </w:rPr>
              <w:t>㎡</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276" w:type="dxa"/>
            <w:gridSpan w:val="6"/>
          </w:tcPr>
          <w:p>
            <w:pPr>
              <w:spacing w:after="0" w:line="276" w:lineRule="auto"/>
              <w:rPr>
                <w:rFonts w:ascii="宋体" w:hAnsi="宋体" w:eastAsia="宋体"/>
                <w:sz w:val="20"/>
                <w:szCs w:val="20"/>
              </w:rPr>
            </w:pPr>
            <w:r>
              <w:rPr>
                <w:rFonts w:hint="eastAsia" w:ascii="宋体" w:hAnsi="宋体" w:eastAsia="宋体"/>
                <w:sz w:val="20"/>
                <w:szCs w:val="20"/>
              </w:rPr>
              <w:t>备注：</w:t>
            </w:r>
          </w:p>
          <w:p>
            <w:pPr>
              <w:pStyle w:val="10"/>
              <w:numPr>
                <w:ilvl w:val="0"/>
                <w:numId w:val="3"/>
              </w:numPr>
              <w:spacing w:line="276" w:lineRule="auto"/>
              <w:ind w:firstLineChars="0"/>
              <w:jc w:val="left"/>
              <w:rPr>
                <w:rFonts w:ascii="宋体" w:hAnsi="宋体" w:eastAsia="宋体"/>
                <w:szCs w:val="20"/>
              </w:rPr>
            </w:pPr>
            <w:r>
              <w:rPr>
                <w:rFonts w:hint="eastAsia" w:ascii="宋体" w:hAnsi="宋体" w:eastAsia="宋体"/>
                <w:szCs w:val="20"/>
              </w:rPr>
              <w:t>所有工艺制作施工图必须包括细节尺寸、材质参数、工艺做法、表面处理、卯榫结构、收边处理等详细内容，达到生产厂家完全据图施工的程度；</w:t>
            </w:r>
          </w:p>
          <w:p>
            <w:pPr>
              <w:pStyle w:val="10"/>
              <w:numPr>
                <w:ilvl w:val="0"/>
                <w:numId w:val="3"/>
              </w:numPr>
              <w:spacing w:line="276" w:lineRule="auto"/>
              <w:ind w:firstLineChars="0"/>
              <w:jc w:val="left"/>
              <w:rPr>
                <w:rFonts w:ascii="宋体" w:hAnsi="宋体" w:eastAsia="宋体"/>
                <w:szCs w:val="20"/>
              </w:rPr>
            </w:pPr>
            <w:r>
              <w:rPr>
                <w:rFonts w:hint="eastAsia" w:ascii="宋体" w:hAnsi="宋体" w:eastAsia="宋体"/>
                <w:szCs w:val="20"/>
              </w:rPr>
              <w:t>所有工艺制作施工图内的材料、色彩必须采用国标通用标识方法并提供样板；</w:t>
            </w:r>
          </w:p>
          <w:p>
            <w:pPr>
              <w:pStyle w:val="10"/>
              <w:numPr>
                <w:ilvl w:val="0"/>
                <w:numId w:val="3"/>
              </w:numPr>
              <w:spacing w:line="276" w:lineRule="auto"/>
              <w:ind w:firstLineChars="0"/>
              <w:jc w:val="left"/>
              <w:rPr>
                <w:rFonts w:ascii="宋体" w:hAnsi="宋体" w:eastAsia="宋体"/>
                <w:szCs w:val="20"/>
              </w:rPr>
            </w:pPr>
            <w:r>
              <w:rPr>
                <w:rFonts w:hint="eastAsia" w:ascii="宋体" w:hAnsi="宋体" w:eastAsia="宋体"/>
                <w:szCs w:val="20"/>
              </w:rPr>
              <w:t>本项目所有涉及石材和木饰面的部位均不允许开孔或破拆，相关定位安装施工图中须考虑工艺做法并明确标注。</w:t>
            </w:r>
          </w:p>
        </w:tc>
      </w:tr>
    </w:tbl>
    <w:p>
      <w:pPr>
        <w:spacing w:line="276" w:lineRule="auto"/>
        <w:rPr>
          <w:rFonts w:ascii="宋体" w:hAnsi="宋体" w:eastAsia="宋体"/>
        </w:rPr>
      </w:pPr>
    </w:p>
    <w:p>
      <w:pPr>
        <w:spacing w:line="360" w:lineRule="auto"/>
        <w:rPr>
          <w:rFonts w:ascii="宋体" w:hAnsi="宋体" w:eastAsia="宋体"/>
          <w:b/>
          <w:bCs/>
        </w:rPr>
      </w:pPr>
    </w:p>
    <w:p>
      <w:pPr>
        <w:spacing w:line="360" w:lineRule="auto"/>
        <w:rPr>
          <w:rFonts w:ascii="宋体" w:hAnsi="宋体" w:eastAsia="宋体"/>
          <w:b/>
          <w:bCs/>
        </w:rPr>
      </w:pPr>
      <w:r>
        <w:rPr>
          <w:rFonts w:hint="eastAsia" w:ascii="宋体" w:hAnsi="宋体" w:eastAsia="宋体"/>
          <w:b/>
          <w:bCs/>
        </w:rPr>
        <w:t>六、招标方配合措施</w:t>
      </w:r>
    </w:p>
    <w:p>
      <w:pPr>
        <w:spacing w:line="360" w:lineRule="auto"/>
        <w:rPr>
          <w:rFonts w:ascii="宋体" w:hAnsi="宋体" w:eastAsia="宋体"/>
        </w:rPr>
      </w:pPr>
      <w:r>
        <w:rPr>
          <w:rFonts w:ascii="宋体" w:hAnsi="宋体" w:eastAsia="宋体"/>
          <w:b/>
          <w:bCs/>
        </w:rPr>
        <w:t xml:space="preserve">6.1 </w:t>
      </w:r>
      <w:r>
        <w:rPr>
          <w:rFonts w:hint="eastAsia" w:ascii="宋体" w:hAnsi="宋体" w:eastAsia="宋体"/>
          <w:b/>
          <w:bCs/>
        </w:rPr>
        <w:t>CAD版</w:t>
      </w:r>
      <w:r>
        <w:rPr>
          <w:rFonts w:ascii="宋体" w:hAnsi="宋体" w:eastAsia="宋体"/>
          <w:b/>
          <w:bCs/>
        </w:rPr>
        <w:t>建筑图纸</w:t>
      </w:r>
      <w:r>
        <w:rPr>
          <w:rFonts w:ascii="宋体" w:hAnsi="宋体" w:eastAsia="宋体"/>
        </w:rPr>
        <w:t>：提供的建筑图纸仅作为设计的参照依据，项目实施时按照建筑物实际交付现状为准</w:t>
      </w:r>
      <w:r>
        <w:rPr>
          <w:rFonts w:hint="eastAsia" w:ascii="宋体" w:hAnsi="宋体" w:eastAsia="宋体"/>
        </w:rPr>
        <w:t>；</w:t>
      </w:r>
    </w:p>
    <w:p>
      <w:pPr>
        <w:spacing w:line="360" w:lineRule="auto"/>
        <w:rPr>
          <w:rFonts w:ascii="宋体" w:hAnsi="宋体" w:eastAsia="宋体"/>
        </w:rPr>
      </w:pPr>
      <w:r>
        <w:rPr>
          <w:rFonts w:ascii="宋体" w:hAnsi="宋体" w:eastAsia="宋体"/>
          <w:b/>
          <w:bCs/>
        </w:rPr>
        <w:t>6.2 现场勘察</w:t>
      </w:r>
      <w:r>
        <w:rPr>
          <w:rFonts w:ascii="宋体" w:hAnsi="宋体" w:eastAsia="宋体"/>
        </w:rPr>
        <w:t>：组织统一现场勘察，投标人对现场进行实地查看和测量，以勘察结果作为投标依据，现场勘察情况与建筑图纸不符的，以现场勘察情况为准。</w:t>
      </w:r>
    </w:p>
    <w:p>
      <w:pPr>
        <w:spacing w:line="360" w:lineRule="auto"/>
        <w:rPr>
          <w:rFonts w:ascii="宋体" w:hAnsi="宋体" w:eastAsia="宋体"/>
          <w:b/>
          <w:bCs/>
        </w:rPr>
      </w:pPr>
    </w:p>
    <w:p>
      <w:pPr>
        <w:spacing w:line="360" w:lineRule="auto"/>
        <w:rPr>
          <w:rFonts w:ascii="宋体" w:hAnsi="宋体" w:eastAsia="宋体"/>
          <w:b/>
          <w:bCs/>
        </w:rPr>
      </w:pPr>
      <w:r>
        <w:rPr>
          <w:rFonts w:hint="eastAsia" w:ascii="宋体" w:hAnsi="宋体" w:eastAsia="宋体"/>
          <w:b/>
          <w:bCs/>
        </w:rPr>
        <w:t>七、服务要求</w:t>
      </w:r>
    </w:p>
    <w:p>
      <w:pPr>
        <w:spacing w:line="360" w:lineRule="auto"/>
        <w:rPr>
          <w:rFonts w:ascii="宋体" w:hAnsi="宋体" w:eastAsia="宋体"/>
        </w:rPr>
      </w:pPr>
      <w:r>
        <w:rPr>
          <w:rFonts w:ascii="宋体" w:hAnsi="宋体" w:eastAsia="宋体"/>
          <w:b/>
          <w:bCs/>
        </w:rPr>
        <w:t>7.1 设计团队</w:t>
      </w:r>
      <w:r>
        <w:rPr>
          <w:rFonts w:ascii="宋体" w:hAnsi="宋体" w:eastAsia="宋体"/>
        </w:rPr>
        <w:t>：</w:t>
      </w:r>
      <w:r>
        <w:rPr>
          <w:rFonts w:hint="eastAsia" w:ascii="宋体" w:hAnsi="宋体" w:eastAsia="宋体"/>
        </w:rPr>
        <w:t>设计方组织</w:t>
      </w:r>
      <w:r>
        <w:rPr>
          <w:rFonts w:ascii="宋体" w:hAnsi="宋体" w:eastAsia="宋体"/>
        </w:rPr>
        <w:t>专业设计团队，成员涵盖装饰装修、</w:t>
      </w:r>
      <w:r>
        <w:rPr>
          <w:rFonts w:hint="eastAsia" w:ascii="宋体" w:hAnsi="宋体" w:eastAsia="宋体"/>
        </w:rPr>
        <w:t>家具工艺、文化展陈</w:t>
      </w:r>
      <w:r>
        <w:rPr>
          <w:rFonts w:ascii="宋体" w:hAnsi="宋体" w:eastAsia="宋体"/>
        </w:rPr>
        <w:t>等与项目有关的工程和系统专业人员，团队负责人、主创人员和主要设计人员应保持稳定，在项目实施周期内不得更换。</w:t>
      </w:r>
    </w:p>
    <w:p>
      <w:pPr>
        <w:spacing w:line="360" w:lineRule="auto"/>
        <w:rPr>
          <w:rFonts w:ascii="宋体" w:hAnsi="宋体" w:eastAsia="宋体"/>
        </w:rPr>
      </w:pPr>
      <w:r>
        <w:rPr>
          <w:rFonts w:ascii="宋体" w:hAnsi="宋体" w:eastAsia="宋体"/>
          <w:b/>
          <w:bCs/>
        </w:rPr>
        <w:t>7.2 过程管理</w:t>
      </w:r>
      <w:r>
        <w:rPr>
          <w:rFonts w:ascii="宋体" w:hAnsi="宋体" w:eastAsia="宋体"/>
        </w:rPr>
        <w:t>：为达到设计效果，满足设计与使用要求，应</w:t>
      </w:r>
      <w:r>
        <w:rPr>
          <w:rFonts w:hint="eastAsia" w:ascii="宋体" w:hAnsi="宋体" w:eastAsia="宋体"/>
        </w:rPr>
        <w:t>科学</w:t>
      </w:r>
      <w:r>
        <w:rPr>
          <w:rFonts w:ascii="宋体" w:hAnsi="宋体" w:eastAsia="宋体"/>
        </w:rPr>
        <w:t>规划、</w:t>
      </w:r>
      <w:r>
        <w:rPr>
          <w:rFonts w:hint="eastAsia" w:ascii="宋体" w:hAnsi="宋体" w:eastAsia="宋体"/>
        </w:rPr>
        <w:t>稳定</w:t>
      </w:r>
      <w:r>
        <w:rPr>
          <w:rFonts w:ascii="宋体" w:hAnsi="宋体" w:eastAsia="宋体"/>
        </w:rPr>
        <w:t>组织、</w:t>
      </w:r>
      <w:r>
        <w:rPr>
          <w:rFonts w:hint="eastAsia" w:ascii="宋体" w:hAnsi="宋体" w:eastAsia="宋体"/>
        </w:rPr>
        <w:t>积极</w:t>
      </w:r>
      <w:r>
        <w:rPr>
          <w:rFonts w:ascii="宋体" w:hAnsi="宋体" w:eastAsia="宋体"/>
        </w:rPr>
        <w:t>服务</w:t>
      </w:r>
      <w:r>
        <w:rPr>
          <w:rFonts w:hint="eastAsia" w:ascii="宋体" w:hAnsi="宋体" w:eastAsia="宋体"/>
        </w:rPr>
        <w:t>、高效执行，</w:t>
      </w:r>
      <w:r>
        <w:rPr>
          <w:rFonts w:ascii="宋体" w:hAnsi="宋体" w:eastAsia="宋体"/>
        </w:rPr>
        <w:t>内容包括但不限于：</w:t>
      </w:r>
    </w:p>
    <w:p>
      <w:pPr>
        <w:spacing w:line="360" w:lineRule="auto"/>
        <w:ind w:firstLine="420"/>
        <w:rPr>
          <w:rFonts w:ascii="宋体" w:hAnsi="宋体" w:eastAsia="宋体"/>
        </w:rPr>
      </w:pPr>
      <w:r>
        <w:rPr>
          <w:rFonts w:ascii="宋体" w:hAnsi="宋体" w:eastAsia="宋体"/>
        </w:rPr>
        <w:t>7.2.1 组织现场勘查，与有关部门和人员访谈。</w:t>
      </w:r>
    </w:p>
    <w:p>
      <w:pPr>
        <w:spacing w:line="360" w:lineRule="auto"/>
        <w:ind w:firstLine="420"/>
        <w:rPr>
          <w:rFonts w:ascii="宋体" w:hAnsi="宋体" w:eastAsia="宋体"/>
        </w:rPr>
      </w:pPr>
      <w:r>
        <w:rPr>
          <w:rFonts w:ascii="宋体" w:hAnsi="宋体" w:eastAsia="宋体"/>
        </w:rPr>
        <w:t xml:space="preserve">7.2.2 </w:t>
      </w:r>
      <w:r>
        <w:rPr>
          <w:rFonts w:hint="eastAsia" w:ascii="宋体" w:hAnsi="宋体" w:eastAsia="宋体"/>
        </w:rPr>
        <w:t>及时主动向甲方</w:t>
      </w:r>
      <w:r>
        <w:rPr>
          <w:rFonts w:ascii="宋体" w:hAnsi="宋体" w:eastAsia="宋体"/>
        </w:rPr>
        <w:t>讲解设计方案，根据审核意见修改完善。</w:t>
      </w:r>
    </w:p>
    <w:p>
      <w:pPr>
        <w:spacing w:line="360" w:lineRule="auto"/>
        <w:ind w:firstLine="420"/>
        <w:rPr>
          <w:rFonts w:ascii="宋体" w:hAnsi="宋体" w:eastAsia="宋体"/>
        </w:rPr>
      </w:pPr>
      <w:r>
        <w:rPr>
          <w:rFonts w:ascii="宋体" w:hAnsi="宋体" w:eastAsia="宋体"/>
        </w:rPr>
        <w:t>7.2.3 协助招标人组织施工招标；与施工单位进行设计交底，配合招标人、监理单位监督指导工程实施。</w:t>
      </w:r>
    </w:p>
    <w:p>
      <w:pPr>
        <w:spacing w:line="360" w:lineRule="auto"/>
        <w:ind w:firstLine="420"/>
        <w:rPr>
          <w:rFonts w:ascii="宋体" w:hAnsi="宋体" w:eastAsia="宋体"/>
        </w:rPr>
      </w:pPr>
      <w:r>
        <w:rPr>
          <w:rFonts w:ascii="宋体" w:hAnsi="宋体" w:eastAsia="宋体"/>
        </w:rPr>
        <w:t>7.2.4根据现场情况和施工要求组织设计变更。</w:t>
      </w:r>
    </w:p>
    <w:p>
      <w:pPr>
        <w:spacing w:line="360" w:lineRule="auto"/>
        <w:ind w:firstLine="420"/>
        <w:rPr>
          <w:rFonts w:ascii="宋体" w:hAnsi="宋体" w:eastAsia="宋体"/>
        </w:rPr>
      </w:pPr>
      <w:r>
        <w:rPr>
          <w:rFonts w:ascii="宋体" w:hAnsi="宋体" w:eastAsia="宋体"/>
        </w:rPr>
        <w:t>7.2.5 参与竣工验收，出具书面验收意见</w:t>
      </w:r>
    </w:p>
    <w:p>
      <w:pPr>
        <w:spacing w:line="360" w:lineRule="auto"/>
        <w:rPr>
          <w:rFonts w:ascii="宋体" w:hAnsi="宋体" w:eastAsia="宋体"/>
        </w:rPr>
      </w:pPr>
      <w:r>
        <w:rPr>
          <w:rFonts w:ascii="宋体" w:hAnsi="宋体" w:eastAsia="宋体"/>
          <w:b/>
          <w:bCs/>
        </w:rPr>
        <w:t>7.3 平面布局图</w:t>
      </w:r>
      <w:r>
        <w:rPr>
          <w:rFonts w:ascii="宋体" w:hAnsi="宋体" w:eastAsia="宋体"/>
        </w:rPr>
        <w:t>：根据现场勘查与招标人有关部门和人员交流情况，与招标人共同商议确定后，出具本项目功能区域平面布局图，要充分考虑安全性和便利性、业务流程、人员动线，要布局合理，思路清晰，便于执行。</w:t>
      </w:r>
    </w:p>
    <w:p>
      <w:pPr>
        <w:spacing w:line="360" w:lineRule="auto"/>
        <w:rPr>
          <w:rFonts w:ascii="宋体" w:hAnsi="宋体" w:eastAsia="宋体"/>
        </w:rPr>
      </w:pPr>
      <w:r>
        <w:rPr>
          <w:rFonts w:ascii="宋体" w:hAnsi="宋体" w:eastAsia="宋体"/>
          <w:b/>
          <w:bCs/>
        </w:rPr>
        <w:t>7.4 空间效果图</w:t>
      </w:r>
      <w:r>
        <w:rPr>
          <w:rFonts w:ascii="宋体" w:hAnsi="宋体" w:eastAsia="宋体"/>
        </w:rPr>
        <w:t>：通过空间效果图多角度、多视点充分展示不同功能区域的设计方案和效果，清晰地表现设计理念、风格、材料、工艺、色彩、家具、装饰物等特征。</w:t>
      </w:r>
    </w:p>
    <w:p>
      <w:pPr>
        <w:spacing w:line="360" w:lineRule="auto"/>
        <w:rPr>
          <w:rFonts w:ascii="宋体" w:hAnsi="宋体" w:eastAsia="宋体"/>
        </w:rPr>
      </w:pPr>
      <w:r>
        <w:rPr>
          <w:rFonts w:ascii="宋体" w:hAnsi="宋体" w:eastAsia="宋体"/>
          <w:b/>
          <w:bCs/>
        </w:rPr>
        <w:t>7.5 施工图纸</w:t>
      </w:r>
      <w:r>
        <w:rPr>
          <w:rFonts w:ascii="宋体" w:hAnsi="宋体" w:eastAsia="宋体"/>
        </w:rPr>
        <w:t>：</w:t>
      </w:r>
    </w:p>
    <w:p>
      <w:pPr>
        <w:spacing w:line="360" w:lineRule="auto"/>
        <w:ind w:firstLine="420"/>
        <w:rPr>
          <w:rFonts w:ascii="宋体" w:hAnsi="宋体" w:eastAsia="宋体"/>
        </w:rPr>
      </w:pPr>
      <w:r>
        <w:rPr>
          <w:rFonts w:hint="eastAsia" w:ascii="宋体" w:hAnsi="宋体" w:eastAsia="宋体"/>
        </w:rPr>
        <w:t>7</w:t>
      </w:r>
      <w:r>
        <w:rPr>
          <w:rFonts w:ascii="宋体" w:hAnsi="宋体" w:eastAsia="宋体"/>
        </w:rPr>
        <w:t>.5.1 负责完成并制作全部专业的施工图设计文件。</w:t>
      </w:r>
    </w:p>
    <w:p>
      <w:pPr>
        <w:spacing w:line="360" w:lineRule="auto"/>
        <w:ind w:firstLine="420"/>
        <w:rPr>
          <w:rFonts w:ascii="宋体" w:hAnsi="宋体" w:eastAsia="宋体"/>
        </w:rPr>
      </w:pPr>
      <w:r>
        <w:rPr>
          <w:rFonts w:hint="eastAsia" w:ascii="宋体" w:hAnsi="宋体" w:eastAsia="宋体"/>
        </w:rPr>
        <w:t>7</w:t>
      </w:r>
      <w:r>
        <w:rPr>
          <w:rFonts w:ascii="宋体" w:hAnsi="宋体" w:eastAsia="宋体"/>
        </w:rPr>
        <w:t>.5.2 对发包人的审核修改意见进行修改、完善，保证其设计意图的最终实现。</w:t>
      </w:r>
    </w:p>
    <w:p>
      <w:pPr>
        <w:spacing w:line="360" w:lineRule="auto"/>
        <w:ind w:firstLine="420"/>
        <w:rPr>
          <w:rFonts w:ascii="宋体" w:hAnsi="宋体" w:eastAsia="宋体"/>
        </w:rPr>
      </w:pPr>
      <w:r>
        <w:rPr>
          <w:rFonts w:hint="eastAsia" w:ascii="宋体" w:hAnsi="宋体" w:eastAsia="宋体"/>
        </w:rPr>
        <w:t>7</w:t>
      </w:r>
      <w:r>
        <w:rPr>
          <w:rFonts w:ascii="宋体" w:hAnsi="宋体" w:eastAsia="宋体"/>
        </w:rPr>
        <w:t>.5.3 协助发包人进行工程招标答疑。</w:t>
      </w:r>
    </w:p>
    <w:p>
      <w:pPr>
        <w:spacing w:line="360" w:lineRule="auto"/>
        <w:rPr>
          <w:rFonts w:ascii="宋体" w:hAnsi="宋体" w:eastAsia="宋体"/>
        </w:rPr>
      </w:pPr>
      <w:r>
        <w:rPr>
          <w:rFonts w:ascii="宋体" w:hAnsi="宋体" w:eastAsia="宋体"/>
          <w:b/>
          <w:bCs/>
        </w:rPr>
        <w:t>7.6 主要材料</w:t>
      </w:r>
      <w:r>
        <w:rPr>
          <w:rFonts w:ascii="宋体" w:hAnsi="宋体" w:eastAsia="宋体"/>
        </w:rPr>
        <w:t>：灯具、</w:t>
      </w:r>
      <w:r>
        <w:rPr>
          <w:rFonts w:hint="eastAsia" w:ascii="宋体" w:hAnsi="宋体" w:eastAsia="宋体"/>
        </w:rPr>
        <w:t>家具</w:t>
      </w:r>
      <w:r>
        <w:rPr>
          <w:rFonts w:ascii="宋体" w:hAnsi="宋体" w:eastAsia="宋体"/>
        </w:rPr>
        <w:t>、装饰艺术品等</w:t>
      </w:r>
      <w:r>
        <w:rPr>
          <w:rFonts w:hint="eastAsia" w:ascii="宋体" w:hAnsi="宋体" w:eastAsia="宋体"/>
        </w:rPr>
        <w:t>需提供完备的工艺施工图</w:t>
      </w:r>
      <w:r>
        <w:rPr>
          <w:rFonts w:ascii="宋体" w:hAnsi="宋体" w:eastAsia="宋体"/>
        </w:rPr>
        <w:t>以及其他示意图、构思图、效果图等。</w:t>
      </w:r>
    </w:p>
    <w:p>
      <w:pPr>
        <w:spacing w:line="360" w:lineRule="auto"/>
        <w:rPr>
          <w:rFonts w:ascii="宋体" w:hAnsi="宋体" w:eastAsia="宋体"/>
        </w:rPr>
      </w:pPr>
      <w:r>
        <w:rPr>
          <w:rFonts w:ascii="宋体" w:hAnsi="宋体" w:eastAsia="宋体"/>
          <w:b/>
          <w:bCs/>
        </w:rPr>
        <w:t>7.7 施工配合</w:t>
      </w:r>
      <w:r>
        <w:rPr>
          <w:rFonts w:ascii="宋体" w:hAnsi="宋体" w:eastAsia="宋体"/>
        </w:rPr>
        <w:t>：</w:t>
      </w:r>
    </w:p>
    <w:p>
      <w:pPr>
        <w:spacing w:line="360" w:lineRule="auto"/>
        <w:ind w:firstLine="420"/>
        <w:rPr>
          <w:rFonts w:ascii="宋体" w:hAnsi="宋体" w:eastAsia="宋体"/>
        </w:rPr>
      </w:pPr>
      <w:r>
        <w:rPr>
          <w:rFonts w:ascii="宋体" w:hAnsi="宋体" w:eastAsia="宋体"/>
        </w:rPr>
        <w:t>7.7.1 负责工程设计交底，解答施工过程中施工承包人有关施工图的问题，项目负责人及各专业负责人，及时对公众与设计有关的问题做出回应，保证设计满足施工要求；</w:t>
      </w:r>
    </w:p>
    <w:p>
      <w:pPr>
        <w:spacing w:line="360" w:lineRule="auto"/>
        <w:ind w:firstLine="420"/>
        <w:rPr>
          <w:rFonts w:ascii="宋体" w:hAnsi="宋体" w:eastAsia="宋体"/>
        </w:rPr>
      </w:pPr>
      <w:r>
        <w:rPr>
          <w:rFonts w:ascii="宋体" w:hAnsi="宋体" w:eastAsia="宋体"/>
        </w:rPr>
        <w:t>7.7.2 根据发包人要求，及时参加与设计有关的专题会， 现场解决技术问题；</w:t>
      </w:r>
    </w:p>
    <w:p>
      <w:pPr>
        <w:spacing w:line="360" w:lineRule="auto"/>
        <w:ind w:firstLine="420"/>
        <w:rPr>
          <w:rFonts w:ascii="宋体" w:hAnsi="宋体" w:eastAsia="宋体"/>
        </w:rPr>
      </w:pPr>
      <w:r>
        <w:rPr>
          <w:rFonts w:ascii="宋体" w:hAnsi="宋体" w:eastAsia="宋体"/>
        </w:rPr>
        <w:t>7.7.3 协助发包人处理工程洽商和设计变更，负责有关设计修改，及时办理相关手续；</w:t>
      </w:r>
    </w:p>
    <w:p>
      <w:pPr>
        <w:spacing w:line="360" w:lineRule="auto"/>
        <w:ind w:firstLine="420"/>
        <w:rPr>
          <w:rFonts w:ascii="宋体" w:hAnsi="宋体" w:eastAsia="宋体"/>
        </w:rPr>
      </w:pPr>
      <w:r>
        <w:rPr>
          <w:rFonts w:ascii="宋体" w:hAnsi="宋体" w:eastAsia="宋体"/>
        </w:rPr>
        <w:t>7.7.4 参与与设计人相关的必要的验收以及项目竣工验收工作，并及时办理相关手续；</w:t>
      </w:r>
    </w:p>
    <w:p>
      <w:pPr>
        <w:spacing w:line="360" w:lineRule="auto"/>
        <w:ind w:firstLine="420"/>
        <w:rPr>
          <w:rFonts w:ascii="宋体" w:hAnsi="宋体" w:eastAsia="宋体"/>
        </w:rPr>
      </w:pPr>
      <w:r>
        <w:rPr>
          <w:rFonts w:ascii="宋体" w:hAnsi="宋体" w:eastAsia="宋体"/>
        </w:rPr>
        <w:t>7.7.5 应发包人要求协助审核各分包商的设计文件</w:t>
      </w:r>
      <w:r>
        <w:rPr>
          <w:rFonts w:hint="eastAsia" w:ascii="宋体" w:hAnsi="宋体" w:eastAsia="宋体"/>
        </w:rPr>
        <w:t>并签署意见，以保证其与总体设计协调一致，并满足工程要求。</w:t>
      </w:r>
    </w:p>
    <w:p>
      <w:pPr>
        <w:spacing w:line="360" w:lineRule="auto"/>
        <w:rPr>
          <w:rFonts w:ascii="宋体" w:hAnsi="宋体" w:eastAsia="宋体"/>
        </w:rPr>
      </w:pPr>
      <w:r>
        <w:rPr>
          <w:rFonts w:ascii="宋体" w:hAnsi="宋体" w:eastAsia="宋体"/>
          <w:b/>
          <w:bCs/>
        </w:rPr>
        <w:t>7.8 设计说明</w:t>
      </w:r>
      <w:r>
        <w:rPr>
          <w:rFonts w:ascii="宋体" w:hAnsi="宋体" w:eastAsia="宋体"/>
        </w:rPr>
        <w:t>：对设计方案、平面布局图、空间效果图、</w:t>
      </w:r>
      <w:r>
        <w:rPr>
          <w:rFonts w:hint="eastAsia" w:ascii="宋体" w:hAnsi="宋体" w:eastAsia="宋体"/>
        </w:rPr>
        <w:t>工艺制作施工图</w:t>
      </w:r>
      <w:r>
        <w:rPr>
          <w:rFonts w:ascii="宋体" w:hAnsi="宋体" w:eastAsia="宋体"/>
        </w:rPr>
        <w:t>等资料重点事项进行必要的说明和注释。</w:t>
      </w:r>
    </w:p>
    <w:p>
      <w:pPr>
        <w:spacing w:line="360" w:lineRule="auto"/>
        <w:rPr>
          <w:rFonts w:ascii="宋体" w:hAnsi="宋体" w:eastAsia="宋体"/>
          <w:b/>
          <w:bCs/>
        </w:rPr>
      </w:pPr>
    </w:p>
    <w:p>
      <w:pPr>
        <w:spacing w:line="360" w:lineRule="auto"/>
        <w:rPr>
          <w:rFonts w:ascii="宋体" w:hAnsi="宋体" w:eastAsia="宋体"/>
          <w:b/>
          <w:bCs/>
        </w:rPr>
      </w:pPr>
      <w:r>
        <w:rPr>
          <w:rFonts w:hint="eastAsia" w:ascii="宋体" w:hAnsi="宋体" w:eastAsia="宋体"/>
          <w:b/>
          <w:bCs/>
        </w:rPr>
        <w:t>八、设计数量及形式</w:t>
      </w:r>
    </w:p>
    <w:p>
      <w:pPr>
        <w:spacing w:line="360" w:lineRule="auto"/>
        <w:rPr>
          <w:rFonts w:ascii="宋体" w:hAnsi="宋体" w:eastAsia="宋体"/>
        </w:rPr>
      </w:pPr>
      <w:r>
        <w:rPr>
          <w:rFonts w:hint="eastAsia" w:ascii="宋体" w:hAnsi="宋体" w:eastAsia="宋体"/>
          <w:b/>
          <w:bCs/>
        </w:rPr>
        <w:t>8</w:t>
      </w:r>
      <w:r>
        <w:rPr>
          <w:rFonts w:ascii="宋体" w:hAnsi="宋体" w:eastAsia="宋体"/>
          <w:b/>
          <w:bCs/>
        </w:rPr>
        <w:t xml:space="preserve">.1 </w:t>
      </w:r>
      <w:r>
        <w:rPr>
          <w:rFonts w:hint="eastAsia" w:ascii="宋体" w:hAnsi="宋体" w:eastAsia="宋体"/>
          <w:b/>
          <w:bCs/>
        </w:rPr>
        <w:t>文本图册：</w:t>
      </w:r>
      <w:r>
        <w:rPr>
          <w:rFonts w:hint="eastAsia" w:ascii="宋体" w:hAnsi="宋体" w:eastAsia="宋体"/>
        </w:rPr>
        <w:t>5</w:t>
      </w:r>
      <w:r>
        <w:rPr>
          <w:rFonts w:ascii="宋体" w:hAnsi="宋体" w:eastAsia="宋体"/>
        </w:rPr>
        <w:t>套</w:t>
      </w:r>
      <w:r>
        <w:rPr>
          <w:rFonts w:hint="eastAsia" w:ascii="宋体" w:hAnsi="宋体" w:eastAsia="宋体"/>
        </w:rPr>
        <w:t>，</w:t>
      </w:r>
      <w:r>
        <w:rPr>
          <w:rFonts w:ascii="宋体" w:hAnsi="宋体" w:eastAsia="宋体"/>
        </w:rPr>
        <w:t>统一按 A3 规格装订成册</w:t>
      </w:r>
      <w:r>
        <w:rPr>
          <w:rFonts w:hint="eastAsia" w:ascii="宋体" w:hAnsi="宋体" w:eastAsia="宋体"/>
        </w:rPr>
        <w:t>。</w:t>
      </w:r>
    </w:p>
    <w:p>
      <w:pPr>
        <w:spacing w:line="360" w:lineRule="auto"/>
        <w:rPr>
          <w:rFonts w:ascii="宋体" w:hAnsi="宋体" w:eastAsia="宋体"/>
        </w:rPr>
      </w:pPr>
      <w:r>
        <w:rPr>
          <w:rFonts w:ascii="宋体" w:hAnsi="宋体" w:eastAsia="宋体"/>
          <w:b/>
          <w:bCs/>
        </w:rPr>
        <w:t>8.2 汇报</w:t>
      </w:r>
      <w:r>
        <w:rPr>
          <w:rFonts w:hint="eastAsia" w:ascii="宋体" w:hAnsi="宋体" w:eastAsia="宋体"/>
          <w:b/>
          <w:bCs/>
        </w:rPr>
        <w:t>文件：</w:t>
      </w:r>
      <w:r>
        <w:rPr>
          <w:rFonts w:hint="eastAsia" w:ascii="宋体" w:hAnsi="宋体" w:eastAsia="宋体"/>
        </w:rPr>
        <w:t>至少1套，</w:t>
      </w:r>
      <w:r>
        <w:rPr>
          <w:rFonts w:ascii="宋体" w:hAnsi="宋体" w:eastAsia="宋体"/>
        </w:rPr>
        <w:t xml:space="preserve"> ppt 或全景动画</w:t>
      </w:r>
      <w:r>
        <w:rPr>
          <w:rFonts w:hint="eastAsia" w:ascii="宋体" w:hAnsi="宋体" w:eastAsia="宋体"/>
        </w:rPr>
        <w:t>。</w:t>
      </w:r>
    </w:p>
    <w:p>
      <w:pPr>
        <w:spacing w:line="360" w:lineRule="auto"/>
        <w:rPr>
          <w:rFonts w:ascii="宋体" w:hAnsi="宋体" w:eastAsia="宋体"/>
        </w:rPr>
      </w:pPr>
      <w:r>
        <w:rPr>
          <w:rFonts w:ascii="宋体" w:hAnsi="宋体" w:eastAsia="宋体"/>
          <w:b/>
          <w:bCs/>
        </w:rPr>
        <w:t xml:space="preserve">8.3 </w:t>
      </w:r>
      <w:r>
        <w:rPr>
          <w:rFonts w:hint="eastAsia" w:ascii="宋体" w:hAnsi="宋体" w:eastAsia="宋体"/>
          <w:b/>
          <w:bCs/>
        </w:rPr>
        <w:t>成本概算</w:t>
      </w:r>
      <w:r>
        <w:rPr>
          <w:rFonts w:hint="eastAsia" w:ascii="宋体" w:hAnsi="宋体" w:eastAsia="宋体"/>
        </w:rPr>
        <w:t>：1套，</w:t>
      </w:r>
      <w:r>
        <w:rPr>
          <w:rFonts w:ascii="宋体" w:hAnsi="宋体" w:eastAsia="宋体"/>
        </w:rPr>
        <w:t>按 A4 规格</w:t>
      </w:r>
      <w:r>
        <w:rPr>
          <w:rFonts w:hint="eastAsia" w:ascii="宋体" w:hAnsi="宋体" w:eastAsia="宋体"/>
        </w:rPr>
        <w:t>打印装订（包含分类工程量清单及成本概算清单）。</w:t>
      </w:r>
    </w:p>
    <w:p>
      <w:pPr>
        <w:shd w:val="clear" w:color="auto" w:fill="FFFFFF"/>
        <w:rPr>
          <w:rFonts w:ascii="仿宋" w:hAnsi="仿宋" w:eastAsia="仿宋" w:cs="宋体"/>
          <w:b/>
          <w:color w:val="000000"/>
          <w:sz w:val="32"/>
          <w:szCs w:val="32"/>
        </w:rPr>
      </w:pPr>
      <w:r>
        <w:rPr>
          <w:rFonts w:ascii="宋体" w:hAnsi="宋体" w:eastAsia="宋体"/>
          <w:b/>
          <w:bCs/>
        </w:rPr>
        <w:t xml:space="preserve">8.4 </w:t>
      </w:r>
      <w:r>
        <w:rPr>
          <w:rFonts w:hint="eastAsia" w:ascii="宋体" w:hAnsi="宋体" w:eastAsia="宋体"/>
          <w:b/>
          <w:bCs/>
        </w:rPr>
        <w:t>电子文档：</w:t>
      </w:r>
      <w:r>
        <w:rPr>
          <w:rFonts w:ascii="宋体" w:hAnsi="宋体" w:eastAsia="宋体"/>
        </w:rPr>
        <w:t>电子优盘2份</w:t>
      </w:r>
      <w:r>
        <w:rPr>
          <w:rFonts w:hint="eastAsia" w:ascii="宋体" w:hAnsi="宋体" w:eastAsia="宋体"/>
        </w:rPr>
        <w:t>(包含所有成果，文档为</w:t>
      </w:r>
      <w:r>
        <w:rPr>
          <w:rFonts w:ascii="宋体" w:hAnsi="宋体" w:eastAsia="宋体"/>
        </w:rPr>
        <w:t>DOC格式，总平面和</w:t>
      </w:r>
      <w:r>
        <w:rPr>
          <w:rFonts w:hint="eastAsia" w:ascii="宋体" w:hAnsi="宋体" w:eastAsia="宋体"/>
        </w:rPr>
        <w:t>施工图</w:t>
      </w:r>
      <w:r>
        <w:rPr>
          <w:rFonts w:ascii="宋体" w:hAnsi="宋体" w:eastAsia="宋体"/>
        </w:rPr>
        <w:t>等为DWG</w:t>
      </w:r>
      <w:r>
        <w:rPr>
          <w:rFonts w:hint="eastAsia" w:ascii="宋体" w:hAnsi="宋体" w:eastAsia="宋体"/>
        </w:rPr>
        <w:t>/CDR</w:t>
      </w:r>
      <w:r>
        <w:rPr>
          <w:rFonts w:ascii="宋体" w:hAnsi="宋体" w:eastAsia="宋体"/>
        </w:rPr>
        <w:t>格式，</w:t>
      </w:r>
      <w:r>
        <w:rPr>
          <w:rFonts w:hint="eastAsia" w:ascii="宋体" w:hAnsi="宋体" w:eastAsia="宋体"/>
        </w:rPr>
        <w:t>工程量及成本概算清单为EX</w:t>
      </w:r>
      <w:r>
        <w:rPr>
          <w:rFonts w:ascii="宋体" w:hAnsi="宋体" w:eastAsia="宋体"/>
        </w:rPr>
        <w:t>CE</w:t>
      </w:r>
      <w:r>
        <w:rPr>
          <w:rFonts w:hint="eastAsia" w:ascii="宋体" w:hAnsi="宋体" w:eastAsia="宋体"/>
        </w:rPr>
        <w:t>L格式，</w:t>
      </w:r>
      <w:r>
        <w:rPr>
          <w:rFonts w:ascii="宋体" w:hAnsi="宋体" w:eastAsia="宋体"/>
        </w:rPr>
        <w:t>表现图为JPG格式，设计汇报PDF格式</w:t>
      </w:r>
      <w:r>
        <w:rPr>
          <w:rFonts w:hint="eastAsia" w:ascii="宋体" w:hAnsi="宋体" w:eastAsia="宋体"/>
        </w:rPr>
        <w:t>)。</w:t>
      </w:r>
    </w:p>
    <w:p>
      <w:pPr>
        <w:shd w:val="clear" w:color="auto" w:fill="FFFFFF"/>
        <w:spacing w:line="400" w:lineRule="exact"/>
        <w:rPr>
          <w:rFonts w:ascii="仿宋" w:hAnsi="仿宋" w:eastAsia="仿宋" w:cs="宋体"/>
          <w:color w:val="000000"/>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C2589"/>
    <w:multiLevelType w:val="multilevel"/>
    <w:tmpl w:val="11FC25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F6C2ED8"/>
    <w:multiLevelType w:val="multilevel"/>
    <w:tmpl w:val="1F6C2ED8"/>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214706"/>
    <w:multiLevelType w:val="multilevel"/>
    <w:tmpl w:val="282147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OTY5NmUxZWY3Nzc2MjczZDc3Nzc3ODcwMWM0YjcifQ=="/>
  </w:docVars>
  <w:rsids>
    <w:rsidRoot w:val="00D31D50"/>
    <w:rsid w:val="000166AD"/>
    <w:rsid w:val="00017992"/>
    <w:rsid w:val="0006102D"/>
    <w:rsid w:val="000714E2"/>
    <w:rsid w:val="00073B68"/>
    <w:rsid w:val="000E7519"/>
    <w:rsid w:val="00105B85"/>
    <w:rsid w:val="00114D07"/>
    <w:rsid w:val="001322E2"/>
    <w:rsid w:val="001E05BE"/>
    <w:rsid w:val="001E0684"/>
    <w:rsid w:val="0024182B"/>
    <w:rsid w:val="00270A58"/>
    <w:rsid w:val="00280671"/>
    <w:rsid w:val="00280E8A"/>
    <w:rsid w:val="002A1FFE"/>
    <w:rsid w:val="002A229B"/>
    <w:rsid w:val="002A3174"/>
    <w:rsid w:val="002F5F8C"/>
    <w:rsid w:val="00310D83"/>
    <w:rsid w:val="00323B43"/>
    <w:rsid w:val="00331223"/>
    <w:rsid w:val="00333040"/>
    <w:rsid w:val="0035402E"/>
    <w:rsid w:val="00354CF7"/>
    <w:rsid w:val="00376B32"/>
    <w:rsid w:val="003A3136"/>
    <w:rsid w:val="003C6C15"/>
    <w:rsid w:val="003D37D8"/>
    <w:rsid w:val="003D6ABC"/>
    <w:rsid w:val="003E75DB"/>
    <w:rsid w:val="00426133"/>
    <w:rsid w:val="004358AB"/>
    <w:rsid w:val="00477732"/>
    <w:rsid w:val="00496DA4"/>
    <w:rsid w:val="004C7F47"/>
    <w:rsid w:val="004D59AA"/>
    <w:rsid w:val="005215A9"/>
    <w:rsid w:val="00531824"/>
    <w:rsid w:val="0056011D"/>
    <w:rsid w:val="00585FF6"/>
    <w:rsid w:val="005B1C5E"/>
    <w:rsid w:val="005D59AC"/>
    <w:rsid w:val="005D7812"/>
    <w:rsid w:val="005F7F0F"/>
    <w:rsid w:val="00602FA4"/>
    <w:rsid w:val="00633A8D"/>
    <w:rsid w:val="0064470A"/>
    <w:rsid w:val="006744C6"/>
    <w:rsid w:val="006825A9"/>
    <w:rsid w:val="00683B97"/>
    <w:rsid w:val="006E5A31"/>
    <w:rsid w:val="007426D5"/>
    <w:rsid w:val="00753699"/>
    <w:rsid w:val="007555EB"/>
    <w:rsid w:val="00777D60"/>
    <w:rsid w:val="007858E8"/>
    <w:rsid w:val="00797F4F"/>
    <w:rsid w:val="007C72D3"/>
    <w:rsid w:val="007D2CC5"/>
    <w:rsid w:val="007D2FEA"/>
    <w:rsid w:val="007D35DC"/>
    <w:rsid w:val="008031FC"/>
    <w:rsid w:val="00816109"/>
    <w:rsid w:val="00824583"/>
    <w:rsid w:val="00826689"/>
    <w:rsid w:val="00881C34"/>
    <w:rsid w:val="00891637"/>
    <w:rsid w:val="008B7726"/>
    <w:rsid w:val="008C516E"/>
    <w:rsid w:val="008E6A3D"/>
    <w:rsid w:val="00932314"/>
    <w:rsid w:val="009507A2"/>
    <w:rsid w:val="00977E1E"/>
    <w:rsid w:val="009911E8"/>
    <w:rsid w:val="0099335A"/>
    <w:rsid w:val="009C2040"/>
    <w:rsid w:val="009C26C1"/>
    <w:rsid w:val="009E4F8A"/>
    <w:rsid w:val="00A00A9A"/>
    <w:rsid w:val="00A010B2"/>
    <w:rsid w:val="00A05A28"/>
    <w:rsid w:val="00A20654"/>
    <w:rsid w:val="00A25179"/>
    <w:rsid w:val="00A2579F"/>
    <w:rsid w:val="00A36EAC"/>
    <w:rsid w:val="00A859B2"/>
    <w:rsid w:val="00A87950"/>
    <w:rsid w:val="00AB2F25"/>
    <w:rsid w:val="00AC53F5"/>
    <w:rsid w:val="00AC6904"/>
    <w:rsid w:val="00B021AE"/>
    <w:rsid w:val="00B061F4"/>
    <w:rsid w:val="00B4130A"/>
    <w:rsid w:val="00B67F9C"/>
    <w:rsid w:val="00B74E67"/>
    <w:rsid w:val="00B84657"/>
    <w:rsid w:val="00BD116A"/>
    <w:rsid w:val="00BE6880"/>
    <w:rsid w:val="00BF2665"/>
    <w:rsid w:val="00BF3D53"/>
    <w:rsid w:val="00C3416A"/>
    <w:rsid w:val="00C94A0C"/>
    <w:rsid w:val="00C955A6"/>
    <w:rsid w:val="00CB722D"/>
    <w:rsid w:val="00CC4C16"/>
    <w:rsid w:val="00CD439D"/>
    <w:rsid w:val="00D01C94"/>
    <w:rsid w:val="00D02BF1"/>
    <w:rsid w:val="00D31D50"/>
    <w:rsid w:val="00DC388D"/>
    <w:rsid w:val="00DD0647"/>
    <w:rsid w:val="00DF478B"/>
    <w:rsid w:val="00E117A8"/>
    <w:rsid w:val="00E20196"/>
    <w:rsid w:val="00E7302F"/>
    <w:rsid w:val="00E924CE"/>
    <w:rsid w:val="00EA1BA0"/>
    <w:rsid w:val="00EA487E"/>
    <w:rsid w:val="00EA746C"/>
    <w:rsid w:val="00ED09B8"/>
    <w:rsid w:val="00F26BC4"/>
    <w:rsid w:val="00F30B0B"/>
    <w:rsid w:val="00F42FF7"/>
    <w:rsid w:val="00F75DB5"/>
    <w:rsid w:val="00F8229F"/>
    <w:rsid w:val="00F90E38"/>
    <w:rsid w:val="00F9296E"/>
    <w:rsid w:val="00F9661F"/>
    <w:rsid w:val="00FB7243"/>
    <w:rsid w:val="276A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uiPriority w:val="39"/>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uiPriority w:val="99"/>
    <w:rPr>
      <w:rFonts w:ascii="Tahoma" w:hAnsi="Tahoma"/>
      <w:sz w:val="18"/>
      <w:szCs w:val="18"/>
    </w:rPr>
  </w:style>
  <w:style w:type="character" w:customStyle="1" w:styleId="8">
    <w:name w:val="页脚 字符"/>
    <w:basedOn w:val="6"/>
    <w:link w:val="2"/>
    <w:semiHidden/>
    <w:qFormat/>
    <w:uiPriority w:val="99"/>
    <w:rPr>
      <w:rFonts w:ascii="Tahoma" w:hAnsi="Tahoma"/>
      <w:sz w:val="18"/>
      <w:szCs w:val="18"/>
    </w:rPr>
  </w:style>
  <w:style w:type="paragraph" w:customStyle="1" w:styleId="9">
    <w:name w:val="p0"/>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0">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5027</Words>
  <Characters>5365</Characters>
  <Lines>42</Lines>
  <Paragraphs>11</Paragraphs>
  <TotalTime>438</TotalTime>
  <ScaleCrop>false</ScaleCrop>
  <LinksUpToDate>false</LinksUpToDate>
  <CharactersWithSpaces>5532</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2022-05-30T08:39:00Z</dcterms:created>
  <dc:creator>Administrator</dc:creator>
  <lastModifiedBy>……</lastModifiedBy>
  <lastPrinted>2022-05-30T08:39:00Z</lastPrinted>
  <dcterms:modified xsi:type="dcterms:W3CDTF">2022-06-01T01:11:20Z</dcterms:modified>
  <revision>311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105B1349D26F48469170B66202BD7EF0</vt:lpwstr>
  </property>
</Properties>
</file>