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河南农业大学2</w:t>
      </w:r>
      <w:r>
        <w:rPr>
          <w:rFonts w:ascii="方正小标宋简体" w:hAnsi="黑体" w:eastAsia="方正小标宋简体"/>
          <w:sz w:val="36"/>
          <w:szCs w:val="36"/>
        </w:rPr>
        <w:t>022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ascii="方正小标宋简体" w:hAnsi="黑体" w:eastAsia="方正小标宋简体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月份疫情防控期间</w:t>
      </w:r>
    </w:p>
    <w:tbl>
      <w:tblPr>
        <w:tblStyle w:val="4"/>
        <w:tblpPr w:leftFromText="180" w:rightFromText="180" w:vertAnchor="page" w:horzAnchor="margin" w:tblpY="2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日期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值班单位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校友联络办公室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国际交流合作处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政策法规办公室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干部培训中心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实验室与设备管理办公室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科教园区管理办公室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机关党委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夜间值班安排</w:t>
      </w:r>
    </w:p>
    <w:p>
      <w:pPr>
        <w:adjustRightInd w:val="0"/>
        <w:snapToGrid w:val="0"/>
        <w:spacing w:line="440" w:lineRule="exac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附：</w:t>
      </w:r>
      <w:r>
        <w:rPr>
          <w:rFonts w:ascii="黑体" w:hAnsi="黑体" w:eastAsia="黑体"/>
          <w:bCs/>
          <w:color w:val="000000"/>
          <w:sz w:val="30"/>
          <w:szCs w:val="30"/>
        </w:rPr>
        <w:t>值班要求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楷体" w:eastAsia="方正小标宋简体"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/>
          <w:sz w:val="44"/>
          <w:szCs w:val="44"/>
        </w:rPr>
        <w:t>值班要求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楷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440" w:lineRule="exact"/>
        <w:outlineLvl w:val="0"/>
        <w:rPr>
          <w:rFonts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1.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值班时间：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当日下</w:t>
      </w:r>
      <w:r>
        <w:rPr>
          <w:rFonts w:ascii="仿宋_GB2312" w:hAnsi="仿宋" w:eastAsia="仿宋_GB2312"/>
          <w:color w:val="000000"/>
          <w:sz w:val="32"/>
          <w:szCs w:val="32"/>
        </w:rPr>
        <w:t>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sz w:val="32"/>
          <w:szCs w:val="32"/>
        </w:rPr>
        <w:t>8:00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—次日上午8:00</w:t>
      </w:r>
    </w:p>
    <w:p>
      <w:pPr>
        <w:adjustRightInd w:val="0"/>
        <w:snapToGrid w:val="0"/>
        <w:spacing w:line="440" w:lineRule="exact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2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.值班地点：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龙子湖校区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综合办公楼3</w:t>
      </w:r>
      <w:r>
        <w:rPr>
          <w:rFonts w:ascii="仿宋_GB2312" w:hAnsi="仿宋" w:eastAsia="仿宋_GB2312"/>
          <w:color w:val="000000"/>
          <w:sz w:val="32"/>
          <w:szCs w:val="32"/>
        </w:rPr>
        <w:t>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房间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3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值班电话：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0371-56990098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楷体_GB2312" w:hAnsi="楷体" w:eastAsia="楷体_GB2312"/>
          <w:b/>
          <w:color w:val="000000"/>
          <w:sz w:val="32"/>
          <w:szCs w:val="32"/>
        </w:rPr>
        <w:t>4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.</w:t>
      </w:r>
      <w:r>
        <w:rPr>
          <w:rFonts w:ascii="楷体_GB2312" w:hAnsi="楷体" w:eastAsia="楷体_GB2312"/>
          <w:b/>
          <w:color w:val="000000"/>
          <w:sz w:val="32"/>
          <w:szCs w:val="32"/>
        </w:rPr>
        <w:t>有关要求：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（1）切实强化值班工作责任。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</w:t>
      </w:r>
      <w:r>
        <w:rPr>
          <w:rFonts w:ascii="仿宋_GB2312" w:hAnsi="仿宋" w:eastAsia="仿宋_GB2312"/>
          <w:color w:val="000000"/>
          <w:sz w:val="32"/>
          <w:szCs w:val="32"/>
        </w:rPr>
        <w:t>值班单位负责安排好总值班室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值班</w:t>
      </w:r>
      <w:r>
        <w:rPr>
          <w:rFonts w:ascii="仿宋_GB2312" w:hAnsi="仿宋" w:eastAsia="仿宋_GB2312"/>
          <w:color w:val="000000"/>
          <w:sz w:val="32"/>
          <w:szCs w:val="32"/>
        </w:rPr>
        <w:t>，确保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1人</w:t>
      </w:r>
      <w:r>
        <w:rPr>
          <w:rFonts w:ascii="仿宋_GB2312" w:hAnsi="仿宋" w:eastAsia="仿宋_GB2312"/>
          <w:color w:val="000000"/>
          <w:sz w:val="32"/>
          <w:szCs w:val="32"/>
        </w:rPr>
        <w:t>在岗值班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2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严格落实值班工作规定。</w:t>
      </w:r>
      <w:r>
        <w:rPr>
          <w:rFonts w:ascii="仿宋_GB2312" w:hAnsi="仿宋" w:eastAsia="仿宋_GB2312"/>
          <w:color w:val="000000"/>
          <w:sz w:val="32"/>
          <w:szCs w:val="32"/>
        </w:rPr>
        <w:t>值班人员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确定</w:t>
      </w:r>
      <w:r>
        <w:rPr>
          <w:rFonts w:ascii="仿宋_GB2312" w:hAnsi="仿宋" w:eastAsia="仿宋_GB2312"/>
          <w:color w:val="000000"/>
          <w:sz w:val="32"/>
          <w:szCs w:val="32"/>
        </w:rPr>
        <w:t>后，原则上不能更换，特殊性情况需提前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向</w:t>
      </w:r>
      <w:r>
        <w:rPr>
          <w:rFonts w:ascii="仿宋_GB2312" w:hAnsi="仿宋" w:eastAsia="仿宋_GB2312"/>
          <w:color w:val="000000"/>
          <w:sz w:val="32"/>
          <w:szCs w:val="32"/>
        </w:rPr>
        <w:t>两办报告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。严禁非正式人员顶岗，</w:t>
      </w:r>
      <w:r>
        <w:rPr>
          <w:rFonts w:ascii="仿宋_GB2312" w:hAnsi="仿宋" w:eastAsia="仿宋_GB2312"/>
          <w:color w:val="000000"/>
          <w:sz w:val="32"/>
          <w:szCs w:val="32"/>
        </w:rPr>
        <w:t>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切实坚守岗位，</w:t>
      </w:r>
      <w:r>
        <w:rPr>
          <w:rFonts w:ascii="仿宋_GB2312" w:hAnsi="仿宋" w:eastAsia="仿宋_GB2312"/>
          <w:color w:val="000000"/>
          <w:sz w:val="32"/>
          <w:szCs w:val="32"/>
        </w:rPr>
        <w:t>严格遵守值班时间，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值班期间务必全程在岗，严禁迟到、早退，</w:t>
      </w:r>
      <w:r>
        <w:rPr>
          <w:rFonts w:ascii="仿宋_GB2312" w:hAnsi="仿宋" w:eastAsia="仿宋_GB2312"/>
          <w:color w:val="000000"/>
          <w:sz w:val="32"/>
          <w:szCs w:val="32"/>
        </w:rPr>
        <w:t>注意了解情况，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并</w:t>
      </w:r>
      <w:r>
        <w:rPr>
          <w:rFonts w:ascii="仿宋_GB2312" w:hAnsi="仿宋" w:eastAsia="仿宋_GB2312"/>
          <w:color w:val="000000"/>
          <w:sz w:val="32"/>
          <w:szCs w:val="32"/>
        </w:rPr>
        <w:t>做好值班记录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备查</w:t>
      </w:r>
      <w:r>
        <w:rPr>
          <w:rFonts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440" w:lineRule="exact"/>
        <w:ind w:firstLine="645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（3）完善值守应急联动机制。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增强底线思维，遇到重大突发事件或重要紧急情况要立即请示报告，妥善应对处置，确保联络畅通、反应迅速、措施得力。</w:t>
      </w:r>
    </w:p>
    <w:p>
      <w:pPr>
        <w:adjustRightInd w:val="0"/>
        <w:snapToGrid w:val="0"/>
        <w:spacing w:line="440" w:lineRule="exact"/>
        <w:ind w:firstLine="645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（4）切实做好疫情防控工作。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按照疫情常态化防控要求，值班人员尽量实行“两点一线”上下班模式。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/>
          <w:b/>
          <w:color w:val="000000"/>
          <w:sz w:val="32"/>
          <w:szCs w:val="32"/>
        </w:rPr>
        <w:t>（5）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加强督促检查力度。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实行值班“零报告”制度，值班结束将“当日值班情况报告”汇总至党办，由党办向上级报告。党办、校办将加强督促检查，并随时通报检查情况。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480" w:firstLineChars="1400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sz w:val="32"/>
          <w:szCs w:val="32"/>
        </w:rPr>
        <w:t>党委办公室  校长办公室</w:t>
      </w:r>
    </w:p>
    <w:p>
      <w:pPr>
        <w:adjustRightInd w:val="0"/>
        <w:snapToGrid w:val="0"/>
        <w:spacing w:line="440" w:lineRule="exact"/>
        <w:outlineLvl w:val="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>2022年3月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color w:val="000000"/>
          <w:sz w:val="32"/>
          <w:szCs w:val="32"/>
        </w:rPr>
        <w:t>0日</w:t>
      </w:r>
    </w:p>
    <w:p>
      <w:pPr>
        <w:jc w:val="center"/>
        <w:rPr>
          <w:rFonts w:ascii="楷体_GB2312" w:eastAsia="楷体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b/>
          <w:bCs/>
          <w:spacing w:val="20"/>
          <w:sz w:val="44"/>
        </w:rPr>
      </w:pPr>
      <w:r>
        <w:rPr>
          <w:rFonts w:hint="eastAsia" w:ascii="方正小标宋简体" w:hAnsi="宋体" w:eastAsia="方正小标宋简体"/>
          <w:b/>
          <w:bCs/>
          <w:spacing w:val="20"/>
          <w:sz w:val="44"/>
        </w:rPr>
        <w:t>当日值班情况报告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b/>
          <w:bCs/>
          <w:spacing w:val="20"/>
          <w:sz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24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带班处级干部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值班情况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（情况报告主要包括当班期间接报事项、办理处置情况、交接班时间、工作地点等。没有发生重要事项的，仍需履行零事项报告手续，并在备注栏中注明“未发生重大事项</w:t>
            </w:r>
            <w:r>
              <w:rPr>
                <w:rFonts w:hint="eastAsia" w:ascii="仿宋_GB2312" w:eastAsia="仿宋_GB2312"/>
                <w:szCs w:val="21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单位：（盖章）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 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带班校级领导意见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</w:tbl>
    <w:p>
      <w:pPr>
        <w:jc w:val="center"/>
        <w:rPr>
          <w:rFonts w:ascii="仿宋_GB2312" w:eastAsia="仿宋_GB2312"/>
          <w:sz w:val="10"/>
          <w:szCs w:val="10"/>
        </w:rPr>
      </w:pPr>
    </w:p>
    <w:p>
      <w:pPr>
        <w:rPr>
          <w:rFonts w:ascii="楷体_GB2312" w:eastAsia="楷体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EC6B6-D285-45AC-B87C-88303DDC7D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8568839-F605-4308-9BBC-39E125CB8E5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7F438F3-60F6-4C2B-9158-22AC8B4844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AD30E7-E1C1-4217-9376-0659677D82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1F0C619-D09A-48A3-9CE7-BC77EBC26A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BAB10FA-CDAB-4A39-85DF-1842225F38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1C5F21F-5134-444A-9798-0B0B0F4AA1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FB"/>
    <w:rsid w:val="00007127"/>
    <w:rsid w:val="00037CFB"/>
    <w:rsid w:val="000650CD"/>
    <w:rsid w:val="0007756C"/>
    <w:rsid w:val="000F1836"/>
    <w:rsid w:val="00140233"/>
    <w:rsid w:val="001C44D1"/>
    <w:rsid w:val="00202113"/>
    <w:rsid w:val="002418CB"/>
    <w:rsid w:val="003503E1"/>
    <w:rsid w:val="003A28EA"/>
    <w:rsid w:val="0051342B"/>
    <w:rsid w:val="006A113F"/>
    <w:rsid w:val="006B47DE"/>
    <w:rsid w:val="006E2659"/>
    <w:rsid w:val="007B0D65"/>
    <w:rsid w:val="008937C6"/>
    <w:rsid w:val="0091601A"/>
    <w:rsid w:val="00926676"/>
    <w:rsid w:val="009869C9"/>
    <w:rsid w:val="009F4E65"/>
    <w:rsid w:val="00A47048"/>
    <w:rsid w:val="00B03A4D"/>
    <w:rsid w:val="00BD2A8E"/>
    <w:rsid w:val="00CE625F"/>
    <w:rsid w:val="00D11EBA"/>
    <w:rsid w:val="00D52AEF"/>
    <w:rsid w:val="00E5298E"/>
    <w:rsid w:val="00EA6718"/>
    <w:rsid w:val="00FA4A0E"/>
    <w:rsid w:val="00FF5664"/>
    <w:rsid w:val="2B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877</Characters>
  <Lines>8</Lines>
  <Paragraphs>2</Paragraphs>
  <TotalTime>53</TotalTime>
  <ScaleCrop>false</ScaleCrop>
  <LinksUpToDate>false</LinksUpToDate>
  <CharactersWithSpaces>1059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2022-01-04T03:50:00Z</dcterms:created>
  <dc:creator>DJF</dc:creator>
  <lastModifiedBy>……</lastModifiedBy>
  <lastPrinted>2022-01-04T03:50:00Z</lastPrinted>
  <dcterms:modified xsi:type="dcterms:W3CDTF">2022-03-30T05:58:45Z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753B735635924C419E55C080B9165B2F</vt:lpwstr>
  </property>
</Properties>
</file>